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252.0" w:type="dxa"/>
        <w:tblLayout w:type="fixed"/>
        <w:tblLook w:val="0000"/>
      </w:tblPr>
      <w:tblGrid>
        <w:gridCol w:w="240"/>
        <w:gridCol w:w="3720"/>
        <w:gridCol w:w="6120"/>
        <w:tblGridChange w:id="0">
          <w:tblGrid>
            <w:gridCol w:w="240"/>
            <w:gridCol w:w="3720"/>
            <w:gridCol w:w="6120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CURRICULUM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JAN-FRANCIS VORSTER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Home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1321B Walter Avenue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Waverley, Pretoria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Telephone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Cell:  072 671 2008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e-mail: 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0000ff"/>
                  <w:u w:val="single"/>
                  <w:vertAlign w:val="baseline"/>
                  <w:rtl w:val="0"/>
                </w:rPr>
                <w:t xml:space="preserve">janfrancisv@gmail.com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4">
            <w:pPr>
              <w:pStyle w:val="Heading2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1972-08-14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Driver’s licence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Yes, C1 (old code 10) &amp; Public Driving Permit (valid until 19/7/2012)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South African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Home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Afrikaans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Other language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Fully bilingual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Yes (Read, Write, Speak &amp; Understand)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Criminal offences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Health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pStyle w:val="Heading3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Excellent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pStyle w:val="Heading2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B">
            <w:pPr>
              <w:pStyle w:val="Heading2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EDUCATIONAL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School Attended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President Steyn High School, Bloemfontein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Highest Standard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Matric/Grade12/A-level - December 1990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Subjects 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Afrikaans, English, Accounting, Business Economics, Geography &amp;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A">
            <w:pPr>
              <w:pStyle w:val="Heading3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College Attended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Technikon Free State, Bloemfontein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Diploma Obtained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National Diploma In Marketing  - 1996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Major Subjects Passed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Marketing III, Sales Management III, Advertising &amp; Sales Promotion, Consumer Behaviour, Mercantile Law, Communication in Afrikaans, Economics, Personal Selling, Quantitative Techniques, End User Computing, Accounting for Marketers &amp; Marketing Research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College Attended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Technikon South Africa, Roodepoort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Diploma Obtained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Was enrolled for the National Diploma in Tourism &amp; Practise Management  during 1997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pStyle w:val="Heading2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SPECIAL COURSES UNDERTAKEN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3">
            <w:pPr>
              <w:ind w:left="36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Microsoft Office Club entailing Microsoft 97 Software Package as well as Windows 95 – October 1998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Basic Job Training Programme for Static &amp; Patrol Guards – First Security (Guards) Limited – September 1999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1" w:hanging="36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The Advanced III 4X4 Driving and Trail Preparedness Course presented by The Continental Off-road Academy Of SA – February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Intermediate Safari Guides Course presented by Drifters Adventure Tours – May 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Successfully completed Field Guides Association of South Africa Level 1 Examination – July 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Level 1 Field Guide Course presented by Johan Fourie at The Nature College – 28 May – 10 June 2004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Level 1 First Aid Course with SHARPMINDS in Pretoria – August 2011 (valid for 3 years)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72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Attended the AKAA/edu4 PAAZAB Zoo Keeper and Zoo Educator Symposium held at The National Zoological Gardens in Pretoria, South Africa from the 15 – 18 February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Attended a Course in Rifle Handling (Large Calibre Bolt Action) at The Bushveld Training Adventures Academy at Combretum Park from the 25 – 27 March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 Level 2 Field Guide Course presented by Sakkie van Aswegen at The Bushveld Training Adventures Academy, Cradle Nature Reserve from the 15 – 25 April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Successfully completed Field Guides Association of South-Africa Level 2 Examination – 25 April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Trails Guide Course presented by Sakkie van Aswegen at The Bushveld Training Adventures Academy, Combretum Park from the 06 – 14 May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Successfully completed Field Guides Association of South-Africa Trails Guide Examination – 14 May 2010 and have Basic Advanced Weapon Handling.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Assessed as Nature Site Guide against the standards for TGSP2 ( TG01 &amp; TG11 )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Competent on TGSP2 for the following site’s: Western Cape, Overlanding, KZN, Free State, Kruger National Park &amp; Surrounding Game Reserves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Registration Number MP1482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24.0" w:type="dxa"/>
              <w:jc w:val="left"/>
              <w:tblLayout w:type="fixed"/>
              <w:tblLook w:val="0000"/>
            </w:tblPr>
            <w:tblGrid>
              <w:gridCol w:w="3875"/>
              <w:gridCol w:w="5749"/>
              <w:tblGridChange w:id="0">
                <w:tblGrid>
                  <w:gridCol w:w="3875"/>
                  <w:gridCol w:w="5749"/>
                </w:tblGrid>
              </w:tblGridChange>
            </w:tblGrid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9E">
                  <w:pPr>
                    <w:pStyle w:val="Heading2"/>
                    <w:rPr>
                      <w:rFonts w:ascii="Times New Roman" w:cs="Times New Roman" w:eastAsia="Times New Roman" w:hAnsi="Times New Roman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EMPLOYMENT HISTORY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0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Organisation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Mazambala Island Lodge, Kongola, Caprivi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4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Assistant Manager - 8 September 2011 – 4 December 2011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6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lodge work as well as game drives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8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9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A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Organisation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B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Jarkie Property Management, Silver Lakes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Game Ranger since 01 September 2010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A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AF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Trail Assistant, Tour Guide and Maintenance Manager at Ngwenyama Lodge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0">
                  <w:pPr>
                    <w:ind w:right="-129"/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Organisation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Future Coaches, Monavoni, Centurion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4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Driver - 17 June 2010 – 27 August 2010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6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Transfer of Guests throughout Gauteng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8">
                  <w:pPr>
                    <w:ind w:right="-129"/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9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A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Organisation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B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Echo Africa Safari’s and Transfers, White River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Tour Guide - 1 September 2008 - 31 December 2009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B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BF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Trail Assistant &amp; Tour Guide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0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Safari 4x4,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4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Personal Assistant: Admin – 13 March 2006 – 31 August 2008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6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Admin: Creditors and sales.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8">
                  <w:pPr>
                    <w:jc w:val="both"/>
                    <w:rPr>
                      <w:rFonts w:ascii="Times New Roman" w:cs="Times New Roman" w:eastAsia="Times New Roman" w:hAnsi="Times New Roman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9">
                  <w:pPr>
                    <w:jc w:val="both"/>
                    <w:rPr>
                      <w:rFonts w:ascii="Times New Roman" w:cs="Times New Roman" w:eastAsia="Times New Roman" w:hAnsi="Times New Roman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A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Organisation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B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African Getaway Safaris,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Tour Guide - August 2004 - October 2005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C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CF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Trail Assistant &amp; Tour Guide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0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Tadi Safaris,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4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Tour Guide - March 2003 – July 2004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6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Trail Assistant &amp; Tour Guide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8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9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A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B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Sunway Safari’s, Pine Gowrie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DF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Tour Guide – 28 July 2002 – 12 December 2002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1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Running tours in Zambia &amp; Botswana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3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4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5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Zulu Nyala Group, Hluhluwe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6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7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Ranger/Field Guide - 12 November 2001 – 28 February 2002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8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9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Game Drive’s, Boat Cruises and Bush Walks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A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B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C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D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Strydom Farming, Excelsior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E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EF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Trail and General Assistant - 15 January 2001 – 15 March 2001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0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Main Job Functions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Maintenance of 4 x 4 Route &amp; Walking Trail as well as assisting in general farm duties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4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First Security (Guards) Ltd, London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6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Security Guard - September 1999 – January 2001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Sabrewatch, London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Security Guard - February 1999 – July 1999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Bear Buddies,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1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2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Part-Time Sales Agent - January 1997 – December 1997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4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6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Dr D J Vorster,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7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8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 Office Manager - May 1995 – December 1998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9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A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B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Name of Organization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C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Student Wise Job Shop, Bloemfontein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Position &amp; Duration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E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Part-Time Jobs - January 1994 – May 1995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0F">
                  <w:pPr>
                    <w:pStyle w:val="Heading2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11">
                  <w:pPr>
                    <w:pStyle w:val="Heading2"/>
                    <w:rPr>
                      <w:rFonts w:ascii="Times New Roman" w:cs="Times New Roman" w:eastAsia="Times New Roman" w:hAnsi="Times New Roman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GENERAL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13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Present Outside Interests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Swimming</w:t>
                    <w:br w:type="textWrapping"/>
                    <w:t xml:space="preserve">Hiking</w:t>
                  </w:r>
                </w:p>
                <w:p w:rsidR="00000000" w:rsidDel="00000000" w:rsidP="00000000" w:rsidRDefault="00000000" w:rsidRPr="00000000" w14:paraId="00000115">
                  <w:pPr>
                    <w:jc w:val="both"/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Nature &amp; Outdoors in general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1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18">
                  <w:pPr>
                    <w:pStyle w:val="Heading2"/>
                    <w:rPr>
                      <w:rFonts w:ascii="Times New Roman" w:cs="Times New Roman" w:eastAsia="Times New Roman" w:hAnsi="Times New Roman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REFERENCES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Mr Andre Visser                                        Tel: +264 666 86 041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Owner – Mazambala Island Lodge           e-mail: </w:t>
                  </w:r>
                  <w:hyperlink r:id="rId7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0000ff"/>
                        <w:u w:val="single"/>
                        <w:vertAlign w:val="baseline"/>
                        <w:rtl w:val="0"/>
                      </w:rPr>
                      <w:t xml:space="preserve">Mazambala@mweb.com.na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1F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Mr Izak Roets                                              Tel: 078 893 8594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0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Manager - Jarkie Property Management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1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2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Mrs. Kitty Joubert                                       Cell: 072 515 2688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Owner                                                            E-mail: </w:t>
                  </w: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0000ff"/>
                        <w:u w:val="single"/>
                        <w:vertAlign w:val="baseline"/>
                        <w:rtl w:val="0"/>
                      </w:rPr>
                      <w:t xml:space="preserve">accommodation@kiepersol-guesthouse.co.za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4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Kiepersol Guesthouse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6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Ds Johann Els                                               Cell: 082 825 8030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Minister - Dutch Reformed Church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8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Bloemfontein North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9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A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Mr Francois Pretorius                                 Cell: 082 899 7920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Future Coaches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C Theo Vorster                                              e-mail: </w:t>
                  </w:r>
                  <w:hyperlink r:id="rId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1"/>
                        <w:color w:val="0000ff"/>
                        <w:u w:val="single"/>
                        <w:vertAlign w:val="baseline"/>
                        <w:rtl w:val="0"/>
                      </w:rPr>
                      <w:t xml:space="preserve">ctv4@mweb.co.za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E">
                  <w:pPr>
                    <w:rPr>
                      <w:rFonts w:ascii="Times New Roman" w:cs="Times New Roman" w:eastAsia="Times New Roman" w:hAnsi="Times New Roman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vertAlign w:val="baseline"/>
                      <w:rtl w:val="0"/>
                    </w:rPr>
                    <w:t xml:space="preserve">Owner – TADI SAFARIS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F">
                  <w:pPr>
                    <w:rPr>
                      <w:rFonts w:ascii="Times New Roman" w:cs="Times New Roman" w:eastAsia="Times New Roman" w:hAnsi="Times New Roman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Times New Roman" w:cs="Times New Roman" w:eastAsia="Times New Roman" w:hAnsi="Times New Roman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15"/>
              </w:tabs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36">
            <w:pPr>
              <w:pStyle w:val="Heading2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pgSz w:h="16840" w:w="11907"/>
      <w:pgMar w:bottom="1418" w:top="1418" w:left="1418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b w:val="1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Century Gothic" w:cs="Century Gothic" w:eastAsia="Century Gothic" w:hAnsi="Century Gothic"/>
      <w:b w:val="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Century Gothic" w:cs="Century Gothic" w:eastAsia="Century Gothic" w:hAnsi="Century Gothic"/>
      <w:b w:val="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Century Gothic" w:cs="Century Gothic" w:eastAsia="Century Gothic" w:hAnsi="Century Gothic"/>
      <w:b w:val="0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Century Gothic" w:cs="Century Gothic" w:eastAsia="Century Gothic" w:hAnsi="Century Gothic"/>
      <w:b w:val="0"/>
      <w:i w:val="1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Century Gothic" w:cs="Century Gothic" w:eastAsia="Century Gothic" w:hAnsi="Century Gothic"/>
      <w:b w:val="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mailto:ctv4@mweb.co.za" TargetMode="External"/><Relationship Id="rId5" Type="http://schemas.openxmlformats.org/officeDocument/2006/relationships/styles" Target="styles.xml"/><Relationship Id="rId6" Type="http://schemas.openxmlformats.org/officeDocument/2006/relationships/hyperlink" Target="mailto:janfrancisv@gmail.com" TargetMode="External"/><Relationship Id="rId7" Type="http://schemas.openxmlformats.org/officeDocument/2006/relationships/hyperlink" Target="mailto:Mazambala@mweb.com.na" TargetMode="External"/><Relationship Id="rId8" Type="http://schemas.openxmlformats.org/officeDocument/2006/relationships/hyperlink" Target="mailto:accommodation@kiepersol-guesthouse.co.z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