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3"/>
        </w:numPr>
        <w:spacing w:after="120" w:before="200" w:lineRule="auto"/>
        <w:ind w:left="576" w:hanging="576"/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444444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35 McNeil Road</w:t>
        <w:br w:type="textWrapping"/>
        <w:t xml:space="preserve">Sunny View, British Columbia Z4Z 2Z2, Canada</w:t>
        <w:br w:type="textWrapping"/>
        <w:t xml:space="preserve">Home: 250-123-4567</w:t>
        <w:br w:type="textWrapping"/>
        <w:t xml:space="preserve">Cell: 250-123-4568</w:t>
        <w:br w:type="textWrapping"/>
        <w:t xml:space="preserve">Email:lineman_johndoe@hotmail.com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widowControl w:val="1"/>
        <w:numPr>
          <w:ilvl w:val="1"/>
          <w:numId w:val="3"/>
        </w:numPr>
        <w:spacing w:after="300" w:before="0" w:lineRule="auto"/>
        <w:ind w:left="0" w:right="0" w:firstLine="0"/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  <w:vertAlign w:val="baseline"/>
          <w:rtl w:val="0"/>
        </w:rPr>
        <w:t xml:space="preserve">Objectives and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444444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am a highly motivated and enthusiastic Journeyman Power Line Technician. I have a solid background in distribution maintenance and construction. My strengths include excellent communication, as well as the ability to work in groups of all sizes. I am an honest, reliable, and trustworthy individual.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widowControl w:val="1"/>
        <w:numPr>
          <w:ilvl w:val="1"/>
          <w:numId w:val="3"/>
        </w:numPr>
        <w:spacing w:after="300" w:before="0" w:lineRule="auto"/>
        <w:ind w:left="0" w:right="0" w:firstLine="0"/>
        <w:rPr>
          <w:rFonts w:ascii="Open Sans" w:cs="Open Sans" w:eastAsia="Open Sans" w:hAnsi="Open Sans"/>
          <w:b w:val="1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Municipal Electrical Association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Ontario Hydro School –2002-2006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Completed Lineman Apprentice Program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Canadian Forces School –1997-1998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Completed QL3 Lineman Military Apprentice Program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Ontario Collegiate Vocational Institute –1994-1999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444444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Ontario Secondary School Diploma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widowControl w:val="1"/>
        <w:numPr>
          <w:ilvl w:val="1"/>
          <w:numId w:val="3"/>
        </w:numPr>
        <w:spacing w:after="300" w:before="0" w:lineRule="auto"/>
        <w:ind w:left="0" w:right="0" w:firstLine="0"/>
        <w:rPr>
          <w:rFonts w:ascii="Open Sans" w:cs="Open Sans" w:eastAsia="Open Sans" w:hAnsi="Open Sans"/>
          <w:b w:val="1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BC Hydro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–2004-Present</w:t>
        <w:br w:type="textWrapping"/>
        <w:t xml:space="preserve">Interprovincial Power Line Technician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Responsible for all aspects of construction and repair of distribution system, both overhead and underground lines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Regular on call duties, as well as covering shifts to relieve co-workers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Responsible for storm clean up and emergency customer service calls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Inspected and tested overhead and underground power lines and auxiliary equipment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Installed and maintained street lighting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Ontario Hydro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–2002-2004</w:t>
        <w:br w:type="textWrapping"/>
        <w:t xml:space="preserve">Journeyman Power Line Technician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Member of load break maintenance crew performing live line repairs and maintenance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Rotated crews every 4 months to stay proficien in all types of distribution line work and equipment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Primary voltage of 13,800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Responsible for all aspects of construction and repair of distribution system, both overhead and underground lines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Regular on call duties, as well as covering shifts to relieve co-workers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Performe storm restoration in Northern Ontario in summer of 2006 with Ontario Hydro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Canadian Forces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–1995-2001</w:t>
        <w:br w:type="textWrapping"/>
        <w:t xml:space="preserve">Lineman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Installed and maintained telephone and radio systems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Followed precise and important instructions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444444"/>
          <w:sz w:val="42"/>
          <w:szCs w:val="42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Safely worked with hazardous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widowControl w:val="1"/>
        <w:numPr>
          <w:ilvl w:val="1"/>
          <w:numId w:val="3"/>
        </w:numPr>
        <w:spacing w:after="300" w:before="150" w:lineRule="auto"/>
        <w:ind w:left="0" w:right="0" w:firstLine="0"/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  <w:vertAlign w:val="baseline"/>
          <w:rtl w:val="0"/>
        </w:rPr>
        <w:t xml:space="preserve">Certificates and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Interprovincial Certification – Power Line Technician 2006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Journeyman Power Line Technician- Electric Power Authority of Ontario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Standard First Aid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Utility work protection code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Propane handling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Transportation of dangerous goods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444444"/>
          <w:sz w:val="42"/>
          <w:szCs w:val="42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Commercial Drivers License AZ with Airbrakes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widowControl w:val="1"/>
        <w:numPr>
          <w:ilvl w:val="1"/>
          <w:numId w:val="3"/>
        </w:numPr>
        <w:spacing w:after="300" w:before="150" w:lineRule="auto"/>
        <w:ind w:left="0" w:right="0" w:firstLine="0"/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color w:val="444444"/>
          <w:sz w:val="42"/>
          <w:szCs w:val="42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Football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Mountain biking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5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