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680" w:lineRule="auto"/>
        <w:ind w:left="0" w:right="3830" w:firstLine="0"/>
        <w:jc w:val="right"/>
        <w:rPr>
          <w:rFonts w:ascii="Corbel" w:cs="Corbel" w:eastAsia="Corbel" w:hAnsi="Corbel"/>
          <w:b w:val="0"/>
          <w:i w:val="0"/>
          <w:smallCaps w:val="0"/>
          <w:strike w:val="0"/>
          <w:color w:val="629dd1"/>
          <w:sz w:val="80"/>
          <w:szCs w:val="8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629dd1"/>
          <w:sz w:val="80"/>
          <w:szCs w:val="8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680" w:lineRule="auto"/>
        <w:ind w:left="0" w:right="3830" w:firstLine="0"/>
        <w:jc w:val="right"/>
        <w:rPr>
          <w:rFonts w:ascii="Corbel" w:cs="Corbel" w:eastAsia="Corbel" w:hAnsi="Corbel"/>
          <w:b w:val="0"/>
          <w:i w:val="0"/>
          <w:smallCaps w:val="0"/>
          <w:strike w:val="0"/>
          <w:color w:val="629dd1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629dd1"/>
          <w:sz w:val="80"/>
          <w:szCs w:val="80"/>
          <w:u w:val="none"/>
          <w:shd w:fill="auto" w:val="clear"/>
          <w:vertAlign w:val="baseline"/>
          <w:rtl w:val="0"/>
        </w:rPr>
        <w:tab/>
        <w:t xml:space="preserve">DOROTHY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680" w:lineRule="auto"/>
        <w:ind w:left="0" w:right="3830" w:firstLine="0"/>
        <w:jc w:val="right"/>
        <w:rPr>
          <w:rFonts w:ascii="Corbel" w:cs="Corbel" w:eastAsia="Corbel" w:hAnsi="Corbel"/>
          <w:b w:val="1"/>
          <w:i w:val="0"/>
          <w:smallCaps w:val="0"/>
          <w:strike w:val="0"/>
          <w:color w:val="242852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242852"/>
          <w:sz w:val="72"/>
          <w:szCs w:val="72"/>
          <w:u w:val="none"/>
          <w:shd w:fill="auto" w:val="clear"/>
          <w:vertAlign w:val="baseline"/>
          <w:rtl w:val="0"/>
        </w:rPr>
        <w:t xml:space="preserve">HLOOMBERG</w:t>
      </w:r>
    </w:p>
    <w:p w:rsidR="00000000" w:rsidDel="00000000" w:rsidP="00000000" w:rsidRDefault="00000000" w:rsidRPr="00000000" w14:paraId="00000004">
      <w:pPr>
        <w:pStyle w:val="Heading1"/>
        <w:tabs>
          <w:tab w:val="right" w:pos="1800"/>
          <w:tab w:val="left" w:pos="2160"/>
        </w:tabs>
        <w:rPr>
          <w:color w:val="629dd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right" w:pos="1800"/>
          <w:tab w:val="left" w:pos="2160"/>
        </w:tabs>
        <w:rPr/>
      </w:pPr>
      <w:r w:rsidDel="00000000" w:rsidR="00000000" w:rsidRPr="00000000">
        <w:rPr>
          <w:color w:val="629dd1"/>
          <w:sz w:val="24"/>
          <w:szCs w:val="24"/>
          <w:rtl w:val="0"/>
        </w:rPr>
        <w:t xml:space="preserve">◼◼◼◼◼◼◼◼◼◼◼◼◼◼◼◼◼</w:t>
        <w:tab/>
      </w:r>
      <w:r w:rsidDel="00000000" w:rsidR="00000000" w:rsidRPr="00000000">
        <w:rPr>
          <w:rFonts w:ascii="Gabriola" w:cs="Gabriola" w:eastAsia="Gabriola" w:hAnsi="Gabriola"/>
          <w:color w:val="000000"/>
          <w:sz w:val="60"/>
          <w:szCs w:val="60"/>
          <w:rtl w:val="0"/>
        </w:rPr>
        <w:t xml:space="preserve">Summary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tabs>
          <w:tab w:val="right" w:pos="1800"/>
          <w:tab w:val="left" w:pos="2160"/>
        </w:tabs>
        <w:rPr/>
      </w:pPr>
      <w:r w:rsidDel="00000000" w:rsidR="00000000" w:rsidRPr="00000000">
        <w:rPr>
          <w:rtl w:val="0"/>
        </w:rPr>
        <w:tab/>
        <w:tab/>
        <w:t xml:space="preserve">Lorem ipsum dolor sitamet and onsect eturad ipiscin gelit. Crasvi verr aco mm o dopurus, in tempus risus pulvi narnec. In interdu merosa uctorto rtoraliq uetb landit. Suspen disse id magn.</w:t>
      </w:r>
    </w:p>
    <w:p w:rsidR="00000000" w:rsidDel="00000000" w:rsidP="00000000" w:rsidRDefault="00000000" w:rsidRPr="00000000" w14:paraId="00000007">
      <w:pPr>
        <w:pStyle w:val="Heading1"/>
        <w:tabs>
          <w:tab w:val="right" w:pos="1800"/>
          <w:tab w:val="left" w:pos="2160"/>
        </w:tabs>
        <w:rPr>
          <w:color w:val="629dd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right" w:pos="1800"/>
          <w:tab w:val="left" w:pos="2160"/>
        </w:tabs>
        <w:rPr/>
      </w:pPr>
      <w:r w:rsidDel="00000000" w:rsidR="00000000" w:rsidRPr="00000000">
        <w:rPr>
          <w:color w:val="629dd1"/>
          <w:sz w:val="24"/>
          <w:szCs w:val="24"/>
          <w:rtl w:val="0"/>
        </w:rPr>
        <w:tab/>
      </w:r>
      <w:r w:rsidDel="00000000" w:rsidR="00000000" w:rsidRPr="00000000">
        <w:rPr>
          <w:color w:val="629dd1"/>
          <w:sz w:val="24"/>
          <w:szCs w:val="24"/>
          <w:rtl w:val="0"/>
        </w:rPr>
        <w:t xml:space="preserve">◼◼◼◼◼◼◼◼◼◼◼◼◼◼◼◼◼</w:t>
        <w:tab/>
      </w:r>
      <w:r w:rsidDel="00000000" w:rsidR="00000000" w:rsidRPr="00000000">
        <w:rPr>
          <w:rtl w:val="0"/>
        </w:rPr>
        <w:t xml:space="preserve">Work Experience</w:t>
      </w: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pos="1800"/>
          <w:tab w:val="left" w:pos="216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Gabriola" w:cs="Gabriola" w:eastAsia="Gabriola" w:hAnsi="Gabriola"/>
          <w:color w:val="629dd1"/>
          <w:sz w:val="32"/>
          <w:szCs w:val="32"/>
          <w:rtl w:val="0"/>
        </w:rPr>
        <w:t xml:space="preserve">2011 - </w:t>
      </w:r>
      <w:r w:rsidDel="00000000" w:rsidR="00000000" w:rsidRPr="00000000">
        <w:rPr>
          <w:rtl w:val="0"/>
        </w:rPr>
        <w:tab/>
        <w:t xml:space="preserve">LOREM IPSUM DOLOR SIT AMET</w:t>
      </w:r>
    </w:p>
    <w:p w:rsidR="00000000" w:rsidDel="00000000" w:rsidP="00000000" w:rsidRDefault="00000000" w:rsidRPr="00000000" w14:paraId="0000000A">
      <w:pPr>
        <w:tabs>
          <w:tab w:val="right" w:pos="180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Sedornare pellentesq ueeros quisgravid aenimtris tique rhoncus. Aliqua mconvallis.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Nullamn isimauris, rhoncus etenimnec, pellente squeull amcorp ererat. Vivamus lobortis.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Donecp lace ratplace ratelitv elcongue. Suspen dis se non sapienorci</w:t>
      </w:r>
    </w:p>
    <w:p w:rsidR="00000000" w:rsidDel="00000000" w:rsidP="00000000" w:rsidRDefault="00000000" w:rsidRPr="00000000" w14:paraId="0000000E">
      <w:pPr>
        <w:tabs>
          <w:tab w:val="right" w:pos="180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1800"/>
          <w:tab w:val="left" w:pos="2160"/>
        </w:tabs>
        <w:rPr/>
      </w:pPr>
      <w:r w:rsidDel="00000000" w:rsidR="00000000" w:rsidRPr="00000000">
        <w:rPr>
          <w:rFonts w:ascii="Gabriola" w:cs="Gabriola" w:eastAsia="Gabriola" w:hAnsi="Gabriola"/>
          <w:color w:val="629dd1"/>
          <w:sz w:val="32"/>
          <w:szCs w:val="32"/>
          <w:rtl w:val="0"/>
        </w:rPr>
        <w:tab/>
        <w:t xml:space="preserve">2005 – 2011</w:t>
      </w:r>
      <w:r w:rsidDel="00000000" w:rsidR="00000000" w:rsidRPr="00000000">
        <w:rPr>
          <w:rtl w:val="0"/>
        </w:rPr>
        <w:tab/>
        <w:t xml:space="preserve">CRASVIVE RRACOM MODOPURUS</w:t>
      </w:r>
    </w:p>
    <w:p w:rsidR="00000000" w:rsidDel="00000000" w:rsidP="00000000" w:rsidRDefault="00000000" w:rsidRPr="00000000" w14:paraId="00000010">
      <w:pPr>
        <w:tabs>
          <w:tab w:val="right" w:pos="180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Sedornare pellentesq ueer osquisg ravid aenimtr istiquer honcus. Aliquam convallis stortor..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Nullamn isimauris, rhoncu setenimnec, pellente squeullam corpererat.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Donecp lacera tplace ratel itvelcongue. Suspen dis se non sapienorci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288" w:lineRule="auto"/>
        <w:ind w:left="2520" w:right="0" w:hanging="36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tabs>
          <w:tab w:val="right" w:pos="1800"/>
          <w:tab w:val="left" w:pos="216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629dd1"/>
          <w:sz w:val="24"/>
          <w:szCs w:val="24"/>
          <w:rtl w:val="0"/>
        </w:rPr>
        <w:t xml:space="preserve">◼◼◼◼◼◼◼◼◼◼◼◼◼◼◼◼◼</w:t>
        <w:tab/>
      </w:r>
      <w:r w:rsidDel="00000000" w:rsidR="00000000" w:rsidRPr="00000000">
        <w:rPr>
          <w:rFonts w:ascii="Gabriola" w:cs="Gabriola" w:eastAsia="Gabriola" w:hAnsi="Gabriola"/>
          <w:color w:val="000000"/>
          <w:sz w:val="60"/>
          <w:szCs w:val="60"/>
          <w:rtl w:val="0"/>
        </w:rPr>
        <w:t xml:space="preserve">Education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right" w:pos="1800"/>
          <w:tab w:val="left" w:pos="216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Gabriola" w:cs="Gabriola" w:eastAsia="Gabriola" w:hAnsi="Gabriola"/>
          <w:color w:val="629dd1"/>
          <w:sz w:val="32"/>
          <w:szCs w:val="32"/>
          <w:rtl w:val="0"/>
        </w:rPr>
        <w:t xml:space="preserve">2008</w:t>
      </w:r>
      <w:r w:rsidDel="00000000" w:rsidR="00000000" w:rsidRPr="00000000">
        <w:rPr>
          <w:rtl w:val="0"/>
        </w:rPr>
        <w:tab/>
        <w:t xml:space="preserve">Bachelor of Science in Marketing</w:t>
      </w:r>
    </w:p>
    <w:p w:rsidR="00000000" w:rsidDel="00000000" w:rsidP="00000000" w:rsidRDefault="00000000" w:rsidRPr="00000000" w14:paraId="00000017">
      <w:pPr>
        <w:tabs>
          <w:tab w:val="right" w:pos="1800"/>
          <w:tab w:val="left" w:pos="2160"/>
        </w:tabs>
        <w:rPr/>
      </w:pPr>
      <w:r w:rsidDel="00000000" w:rsidR="00000000" w:rsidRPr="00000000">
        <w:rPr>
          <w:rtl w:val="0"/>
        </w:rPr>
        <w:tab/>
        <w:tab/>
        <w:t xml:space="preserve">Michigan State University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864" w:top="864" w:left="1728" w:right="1728" w:header="706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briol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550"/>
      </w:tabs>
      <w:spacing w:after="0" w:before="0" w:line="240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| Page</w:t>
      <w:tab/>
      <w:tab/>
      <w:t xml:space="preserve">Dorothy Hloomberg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550"/>
      </w:tabs>
      <w:spacing w:after="0" w:before="0" w:line="240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287" w:hanging="360.0000000000001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28"/>
        <w:szCs w:val="28"/>
        <w:lang w:val="en-US"/>
      </w:rPr>
    </w:rPrDefault>
    <w:pPrDefault>
      <w:pPr>
        <w:tabs>
          <w:tab w:val="right" w:pos="1800"/>
          <w:tab w:val="left" w:pos="2160"/>
        </w:tabs>
        <w:spacing w:line="288" w:lineRule="auto"/>
        <w:ind w:left="21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line="240" w:lineRule="auto"/>
      <w:ind w:left="-1710" w:firstLine="0"/>
    </w:pPr>
    <w:rPr>
      <w:rFonts w:ascii="Gabriola" w:cs="Gabriola" w:eastAsia="Gabriola" w:hAnsi="Gabriola"/>
      <w:color w:val="000000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440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