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10"/>
        <w:gridCol w:w="5490"/>
        <w:gridCol w:w="1710"/>
        <w:tblGridChange w:id="0">
          <w:tblGrid>
            <w:gridCol w:w="2610"/>
            <w:gridCol w:w="5490"/>
            <w:gridCol w:w="1710"/>
          </w:tblGrid>
        </w:tblGridChange>
      </w:tblGrid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" w:line="240" w:lineRule="auto"/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20" w:line="240" w:lineRule="auto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  <w:rtl w:val="0"/>
              </w:rPr>
              <w:t xml:space="preserve">, </w:t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20" w:line="240" w:lineRule="auto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20" w:line="240" w:lineRule="auto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808080" w:space="0" w:sz="8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8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Medical Assistant/Technologist position for a private practice.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Merge w:val="restart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  <w:rtl w:val="0"/>
              </w:rPr>
              <w:t xml:space="preserve">Patient Service Technician/Unit Clerk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OAK TREE COMMUNITY HOSPITAL, Coronary Care Unit, Columbus, Indiana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Order lab work and x-rays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Prioritize patient daily care according to acuity and scheduled patient procedures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Assist patients with A.M. care, take vital signs, prep for procedures, draw blood, and obtain specimens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Maintain and set up patient rooms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Perform preventive maintenance on emergency equipment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Assist with patient and family 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Assist R.N. with sterile and non-sterile dressing changes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Perform EKGs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Trained in Phlebotomy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Utilize PC to enter and retrieve patient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Answer multi-line phone, operate fax and copy machine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1989 - Present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Office Assistant, </w:t>
            </w:r>
            <w:r w:rsidDel="00000000" w:rsidR="00000000" w:rsidRPr="00000000">
              <w:rPr>
                <w:vertAlign w:val="baseline"/>
                <w:rtl w:val="0"/>
              </w:rPr>
              <w:t xml:space="preserve">(6-month part-time position)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GARTH FORT, M.D., Columbus, Indiana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Answered phone, scheduled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Greeted patients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Updated patient charts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1995</w:t>
            </w:r>
          </w:p>
        </w:tc>
      </w:tr>
      <w:tr>
        <w:trPr>
          <w:trHeight w:val="92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In-house training programs,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Oak Tree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Community Hospital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EKG, 1993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Phlebotomy, 1993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Tech Class, 1992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Unit Clerk Class, 1990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Nursing Assistant Class, 1989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CPR Certified, since 1989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20" w:line="240" w:lineRule="auto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Elm Tree Community College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Computer training: WordPerfect I, Certificate 1995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20" w:line="240" w:lineRule="auto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Maple Grove State University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Major: Pre-Veterinarian, 1989-1990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240" w:lineRule="auto"/>
              <w:rPr>
                <w:rFonts w:ascii="Garamond" w:cs="Garamond" w:eastAsia="Garamond" w:hAnsi="Garamond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16"/>
                <w:szCs w:val="16"/>
                <w:vertAlign w:val="baseline"/>
                <w:rtl w:val="0"/>
              </w:rPr>
              <w:t xml:space="preserve">Copyright © 1997 by the McGraw-Hill Companies, Inc.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en-US"/>
      </w:rPr>
    </w:rPrDefault>
    <w:pPrDefault>
      <w:pPr>
        <w:spacing w:before="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right" w:pos="6480"/>
      </w:tabs>
      <w:spacing w:after="0" w:before="100" w:line="240" w:lineRule="auto"/>
    </w:pPr>
    <w:rPr>
      <w:rFonts w:ascii="Garamond" w:cs="Garamond" w:eastAsia="Garamond" w:hAnsi="Garamond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left" w:pos="252"/>
      </w:tabs>
      <w:spacing w:after="0" w:before="20" w:line="240" w:lineRule="auto"/>
    </w:pPr>
    <w:rPr>
      <w:rFonts w:ascii="Garamond" w:cs="Garamond" w:eastAsia="Garamond" w:hAnsi="Garamond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