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3"/>
        </w:numPr>
        <w:ind w:left="495" w:hanging="195"/>
        <w:rPr>
          <w:b w:val="0"/>
          <w:color w:val="b4b4b4"/>
          <w:sz w:val="23"/>
          <w:szCs w:val="23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vertAlign w:val="baseline"/>
          <w:rtl w:val="0"/>
        </w:rPr>
        <w:t xml:space="preserve">Gulfjobseeker CV No: 1375926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95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To interview this candidate call 971505905010</w:t>
      </w:r>
    </w:p>
    <w:p w:rsidR="00000000" w:rsidDel="00000000" w:rsidP="00000000" w:rsidRDefault="00000000" w:rsidRPr="00000000" w14:paraId="00000003">
      <w:pPr>
        <w:ind w:left="495"/>
        <w:rPr>
          <w:rFonts w:ascii="Tahoma" w:cs="Tahoma" w:eastAsia="Tahoma" w:hAnsi="Tahoma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Or email us back filled up Vacancy Form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vertAlign w:val="baseline"/>
          <w:rtl w:val="0"/>
        </w:rPr>
        <w:t xml:space="preserve">         </w:t>
      </w:r>
      <w:hyperlink r:id="rId6">
        <w:r w:rsidDel="00000000" w:rsidR="00000000" w:rsidRPr="00000000">
          <w:rPr>
            <w:rFonts w:ascii="Tahoma" w:cs="Tahoma" w:eastAsia="Tahoma" w:hAnsi="Tahoma"/>
            <w:color w:val="0000ff"/>
            <w:sz w:val="24"/>
            <w:szCs w:val="24"/>
            <w:u w:val="single"/>
            <w:vertAlign w:val="baseline"/>
            <w:rtl w:val="0"/>
          </w:rPr>
          <w:t xml:space="preserve">http://www.gulfjobseeker.com/Free_Job_Posting_Form.doc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29400" cy="190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127000</wp:posOffset>
                </wp:positionV>
                <wp:extent cx="662940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Position Applied for AutoCAD Draughtsman – (Civil + E&amp;I)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29400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1300" y="378000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629400" cy="190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trHeight w:val="26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highlight w:val="whit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highlight w:val="white"/>
          <w:vertAlign w:val="baseline"/>
          <w:rtl w:val="0"/>
        </w:rPr>
        <w:t xml:space="preserve">Looking for an environment to interlard my academic and professional qualifications with my present career milestones which offers a challenging career continuation where </w:t>
      </w:r>
    </w:p>
    <w:p w:rsidR="00000000" w:rsidDel="00000000" w:rsidP="00000000" w:rsidRDefault="00000000" w:rsidRPr="00000000" w14:paraId="0000000E">
      <w:pPr>
        <w:jc w:val="both"/>
        <w:rPr>
          <w:highlight w:val="white"/>
          <w:vertAlign w:val="baseline"/>
        </w:rPr>
      </w:pPr>
      <w:r w:rsidDel="00000000" w:rsidR="00000000" w:rsidRPr="00000000">
        <w:rPr>
          <w:highlight w:val="white"/>
          <w:vertAlign w:val="baseline"/>
          <w:rtl w:val="0"/>
        </w:rPr>
        <w:t xml:space="preserve">I can exercise my expertise and ability to emerge as one of the best Engineers.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trHeight w:val="26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OVERVIEW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  <w:r w:rsidDel="00000000" w:rsidR="00000000" w:rsidRPr="00000000">
        <w:rPr>
          <w:vertAlign w:val="baseline"/>
          <w:rtl w:val="0"/>
        </w:rPr>
        <w:t xml:space="preserve">Over all 11 Years of experience </w:t>
      </w:r>
      <w:r w:rsidDel="00000000" w:rsidR="00000000" w:rsidRPr="00000000">
        <w:rPr>
          <w:highlight w:val="white"/>
          <w:vertAlign w:val="baseline"/>
          <w:rtl w:val="0"/>
        </w:rPr>
        <w:t xml:space="preserve">including 7 Years in UAE, as a Draughtsman in the field of Oil &amp; Gas Construction, MEP &amp; DCP, which involves Civil, Electrical and Instrumentation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trHeight w:val="28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EDUCATIONAL  QUALIFICATION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Diploma in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Diploma in Advanced Auto CAD.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I.T.C Certificate in Draughtsman Civil.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vertAlign w:val="baseline"/>
          <w:rtl w:val="0"/>
        </w:rPr>
        <w:t xml:space="preserve">Secondary School Certificate.  </w:t>
      </w:r>
      <w:r w:rsidDel="00000000" w:rsidR="00000000" w:rsidRPr="00000000">
        <w:rPr>
          <w:rtl w:val="0"/>
        </w:rPr>
      </w:r>
    </w:p>
    <w:tbl>
      <w:tblPr>
        <w:tblStyle w:val="Table4"/>
        <w:tblW w:w="1034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45"/>
        <w:tblGridChange w:id="0">
          <w:tblGrid>
            <w:gridCol w:w="10345"/>
          </w:tblGrid>
        </w:tblGridChange>
      </w:tblGrid>
      <w:tr>
        <w:trPr>
          <w:trHeight w:val="28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COMPUTER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ind w:left="72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Auto-CAD( Expert Level  - 2000 to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b w:val="0"/>
        </w:rPr>
      </w:pPr>
      <w:r w:rsidDel="00000000" w:rsidR="00000000" w:rsidRPr="00000000">
        <w:rPr>
          <w:b w:val="1"/>
          <w:vertAlign w:val="baseline"/>
          <w:rtl w:val="0"/>
        </w:rPr>
        <w:t xml:space="preserve">Office Excel, Word, Publisher &amp; Power Point.</w:t>
      </w:r>
      <w:r w:rsidDel="00000000" w:rsidR="00000000" w:rsidRPr="00000000">
        <w:rPr>
          <w:rtl w:val="0"/>
        </w:rPr>
      </w:r>
    </w:p>
    <w:tbl>
      <w:tblPr>
        <w:tblStyle w:val="Table5"/>
        <w:tblW w:w="103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68"/>
        <w:tblGridChange w:id="0">
          <w:tblGrid>
            <w:gridCol w:w="10368"/>
          </w:tblGrid>
        </w:tblGridChange>
      </w:tblGrid>
      <w:tr>
        <w:trPr>
          <w:trHeight w:val="28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PROFFESIONAL EXPERIENCE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1440" w:hanging="450"/>
        <w:jc w:val="both"/>
        <w:rPr>
          <w:b w:val="0"/>
          <w:i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Preparing Presentation Drawings in AutoCAD.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Preparing Shop Drawings of Plan, Section &amp; Elevation From Tender Drawings.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Preparing As Built Drawings.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Preparation of computer aided drawings related to structural construction and outfitting of new building projects as detailed in client’s specification.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Co-Ordination of Architectural Drawings with Structural &amp; Service Drawings. 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Preparing Detail Drawings: </w:t>
      </w:r>
    </w:p>
    <w:p w:rsidR="00000000" w:rsidDel="00000000" w:rsidP="00000000" w:rsidRDefault="00000000" w:rsidRPr="00000000" w14:paraId="00000024">
      <w:pPr>
        <w:ind w:left="10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Detail of different parts of sections and elevations </w:t>
      </w:r>
    </w:p>
    <w:p w:rsidR="00000000" w:rsidDel="00000000" w:rsidP="00000000" w:rsidRDefault="00000000" w:rsidRPr="00000000" w14:paraId="00000025">
      <w:pPr>
        <w:ind w:left="10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Swimming Pool Detail </w:t>
      </w:r>
    </w:p>
    <w:p w:rsidR="00000000" w:rsidDel="00000000" w:rsidP="00000000" w:rsidRDefault="00000000" w:rsidRPr="00000000" w14:paraId="00000026">
      <w:pPr>
        <w:ind w:left="10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Bath and Kitchen Detail </w:t>
      </w:r>
    </w:p>
    <w:p w:rsidR="00000000" w:rsidDel="00000000" w:rsidP="00000000" w:rsidRDefault="00000000" w:rsidRPr="00000000" w14:paraId="00000027">
      <w:pPr>
        <w:ind w:left="108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Staircase and Baluster Detail</w:t>
      </w:r>
    </w:p>
    <w:p w:rsidR="00000000" w:rsidDel="00000000" w:rsidP="00000000" w:rsidRDefault="00000000" w:rsidRPr="00000000" w14:paraId="00000028">
      <w:pPr>
        <w:ind w:left="3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Roof Finishing Detail</w:t>
      </w:r>
    </w:p>
    <w:p w:rsidR="00000000" w:rsidDel="00000000" w:rsidP="00000000" w:rsidRDefault="00000000" w:rsidRPr="00000000" w14:paraId="00000029">
      <w:pPr>
        <w:ind w:left="360"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• Reception and Bath Counter Detail Preparation of Equipment Drawings.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Preparation of power distribution &amp; Lighting layouts.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Preparation of Single line Diagrams.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Cable routing layout, earthing layout, DB Schedules &amp; layouts.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Wiring Diagrams, Cable Schedules.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Instrumentation Hook-Up Drawings, Loop Drawings, I/O Schedules etc.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Preparation of All types of standard drawing.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Preparing Material Submittals.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Preparation of bill of materials.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/>
      </w:pPr>
      <w:r w:rsidDel="00000000" w:rsidR="00000000" w:rsidRPr="00000000">
        <w:rPr>
          <w:vertAlign w:val="baseline"/>
          <w:rtl w:val="0"/>
        </w:rPr>
        <w:t xml:space="preserve">Coordinate with architects, senior engineers, and other engineers.</w:t>
      </w:r>
    </w:p>
    <w:p w:rsidR="00000000" w:rsidDel="00000000" w:rsidP="00000000" w:rsidRDefault="00000000" w:rsidRPr="00000000" w14:paraId="0000003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44"/>
        <w:tblGridChange w:id="0">
          <w:tblGrid>
            <w:gridCol w:w="10344"/>
          </w:tblGrid>
        </w:tblGridChange>
      </w:tblGrid>
      <w:tr>
        <w:trPr>
          <w:trHeight w:val="26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EMPLOYMENT CHRONOLOGY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 Mar 2008 associated with Toledo Electrical &amp; Mechanical Works LLC,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Abu Dhabi as Draughtsman – Civil and E&amp;I.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 Reef down Town, Abu Dhabi-UAE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  <w:tab/>
        <w:tab/>
        <w:t xml:space="preserve"> </w:t>
        <w:tab/>
        <w:t xml:space="preserve">Al Reef Down Town Villa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</w:t>
        <w:tab/>
        <w:tab/>
        <w:tab/>
        <w:t xml:space="preserve">PAL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April ‘08 to Nov ‘08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This project consists of 16 Residential Building.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Central Market Chiller Plant, Abu Dhabi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 </w:t>
        <w:tab/>
        <w:tab/>
        <w:tab/>
        <w:t xml:space="preserve">AD-08 Central Market Abu Dhabi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</w:t>
        <w:tab/>
        <w:tab/>
        <w:tab/>
        <w:t xml:space="preserve">Tabreed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Mar‘11 to Dec ‘11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Construction of a new District Cooling Plant Abu Dhabi.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District Cooling Plant extension, Mussafah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  <w:tab/>
        <w:tab/>
        <w:tab/>
        <w:t xml:space="preserve">District Cooling Plant extension Mussafah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</w:t>
        <w:tab/>
        <w:tab/>
        <w:tab/>
        <w:t xml:space="preserve">Tabreed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Jan‘12 to Dec ‘13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Project Details:</w:t>
        <w:tab/>
        <w:t xml:space="preserve">Construction of a District Cooling Plant Extension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Camp facility for Samsung at Ruwais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  <w:tab/>
        <w:tab/>
        <w:tab/>
        <w:t xml:space="preserve">Construction of Samsung Camp, Ruwais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</w:t>
        <w:tab/>
        <w:tab/>
        <w:tab/>
        <w:t xml:space="preserve">Samsung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Jan‘13 to Nov ‘13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Construction Camp Facilities.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-204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District Cooling Plant Project Kingdom of Saudi Arabia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  <w:tab/>
        <w:tab/>
        <w:tab/>
        <w:t xml:space="preserve"> Jabel Omar Development Project Makkah Mukarramah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Client:</w:t>
        <w:tab/>
        <w:tab/>
        <w:tab/>
        <w:t xml:space="preserve"> Saudi tabreed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 Dec’13 to till date.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 Construction of a Cooling Tower.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Dec 2005 to Feb 2008: Associated with Navin C. Shah Consultancy, Mumbai as Civil Draughtsman.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</w:t>
        <w:tab/>
        <w:tab/>
        <w:t xml:space="preserve">Dec ‘05 to Feb‘08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Telecommunication based Tower Construction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-513" w:right="-204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color="000000" w:space="1" w:sz="4" w:val="dashed"/>
          <w:left w:color="000000" w:space="4" w:sz="4" w:val="dashed"/>
          <w:bottom w:color="000000" w:space="1" w:sz="4" w:val="dashed"/>
          <w:right w:color="000000" w:space="4" w:sz="4" w:val="dashed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Sep 2003 to Oct 2005: Associated with H, Reck Engineering Company, Mumbai as Civil Draughtsman.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360" w:right="0" w:hanging="72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Duration: </w:t>
        <w:tab/>
        <w:tab/>
        <w:t xml:space="preserve">Sep ‘03 to Oct ‘05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Details:</w:t>
        <w:tab/>
        <w:t xml:space="preserve">Construction of Commercial &amp; Residential Towers.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270"/>
        <w:tblGridChange w:id="0">
          <w:tblGrid>
            <w:gridCol w:w="10270"/>
          </w:tblGrid>
        </w:tblGridChange>
      </w:tblGrid>
      <w:tr>
        <w:trPr>
          <w:trHeight w:val="30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ind w:left="54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Birth</w:t>
        <w:tab/>
        <w:tab/>
        <w:tab/>
        <w:tab/>
        <w:t xml:space="preserve">27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December 1982.</w:t>
      </w:r>
    </w:p>
    <w:p w:rsidR="00000000" w:rsidDel="00000000" w:rsidP="00000000" w:rsidRDefault="00000000" w:rsidRPr="00000000" w14:paraId="00000064">
      <w:pPr>
        <w:ind w:left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</w:t>
        <w:tab/>
        <w:tab/>
        <w:tab/>
        <w:tab/>
        <w:t xml:space="preserve">Married</w:t>
      </w:r>
    </w:p>
    <w:p w:rsidR="00000000" w:rsidDel="00000000" w:rsidP="00000000" w:rsidRDefault="00000000" w:rsidRPr="00000000" w14:paraId="00000065">
      <w:pPr>
        <w:ind w:left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</w:t>
        <w:tab/>
        <w:tab/>
        <w:tab/>
        <w:tab/>
        <w:t xml:space="preserve">Indian</w:t>
      </w:r>
    </w:p>
    <w:p w:rsidR="00000000" w:rsidDel="00000000" w:rsidP="00000000" w:rsidRDefault="00000000" w:rsidRPr="00000000" w14:paraId="00000066">
      <w:pPr>
        <w:ind w:left="54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Languages Known</w:t>
        <w:tab/>
        <w:tab/>
        <w:tab/>
        <w:t xml:space="preserve">English, Hindi, &amp; Malayalam  </w:t>
      </w:r>
    </w:p>
    <w:p w:rsidR="00000000" w:rsidDel="00000000" w:rsidP="00000000" w:rsidRDefault="00000000" w:rsidRPr="00000000" w14:paraId="00000067">
      <w:pPr>
        <w:ind w:left="54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270"/>
        <w:tblGridChange w:id="0">
          <w:tblGrid>
            <w:gridCol w:w="10270"/>
          </w:tblGrid>
        </w:tblGridChange>
      </w:tblGrid>
      <w:tr>
        <w:trPr>
          <w:trHeight w:val="30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Holder of U.A.E valid Light vehicle driving license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b w:val="0"/>
          <w:color w:val="ff000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right="-18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0360"/>
        <w:tblGridChange w:id="0">
          <w:tblGrid>
            <w:gridCol w:w="10360"/>
          </w:tblGrid>
        </w:tblGridChange>
      </w:tblGrid>
      <w:tr>
        <w:trPr>
          <w:trHeight w:val="300" w:hRule="atLeast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6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DECLARATION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right="-180"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right="-180" w:firstLine="720"/>
        <w:jc w:val="both"/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vertAlign w:val="baseline"/>
          <w:rtl w:val="0"/>
        </w:rPr>
        <w:t xml:space="preserve">I hereby declare that all the above furnished details are true to the best of my knowledge and belief.</w:t>
      </w:r>
    </w:p>
    <w:p w:rsidR="00000000" w:rsidDel="00000000" w:rsidP="00000000" w:rsidRDefault="00000000" w:rsidRPr="00000000" w14:paraId="0000006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260" w:top="126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mbria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❖"/>
      <w:lvlJc w:val="left"/>
      <w:pPr>
        <w:ind w:left="540" w:hanging="360"/>
      </w:pPr>
      <w:rPr>
        <w:rFonts w:ascii="Noto Sans Symbols" w:cs="Noto Sans Symbols" w:eastAsia="Noto Sans Symbols" w:hAnsi="Noto Sans Symbols"/>
        <w:b w:val="0"/>
        <w:sz w:val="28"/>
        <w:szCs w:val="28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88532904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Century Gothic" w:cs="Century Gothic" w:eastAsia="Century Gothic" w:hAnsi="Century Gothic"/>
      <w:b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gulfjobseeker.com/Free_Job_Posting_Form.doc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