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ind w:left="0" w:right="0" w:firstLine="0"/>
        <w:rPr>
          <w:rFonts w:ascii="Open Sans" w:cs="Open Sans" w:eastAsia="Open Sans" w:hAnsi="Open Sans"/>
          <w:b w:val="1"/>
          <w:i w:val="0"/>
          <w:smallCaps w:val="0"/>
          <w:color w:val="333333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Marcy James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124, Elm Street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Hebudah, New Jersey - 65363Phone No: 563-545-5452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marcyjames@mailnet.com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0" w:right="0" w:firstLine="0"/>
        <w:rPr>
          <w:rFonts w:ascii="Open Sans" w:cs="Open Sans" w:eastAsia="Open Sans" w:hAnsi="Open Sans"/>
          <w:b w:val="1"/>
          <w:i w:val="0"/>
          <w:smallCaps w:val="0"/>
          <w:color w:val="333333"/>
          <w:sz w:val="28"/>
          <w:szCs w:val="28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color w:val="333333"/>
          <w:sz w:val="28"/>
          <w:szCs w:val="28"/>
          <w:vertAlign w:val="baseline"/>
          <w:rtl w:val="0"/>
        </w:rPr>
        <w:t xml:space="preserve">Objective</w:t>
      </w:r>
      <w:r w:rsidDel="00000000" w:rsidR="00000000" w:rsidRPr="00000000">
        <w:rPr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To obtain a permanent, full-time employment with a hospital so that I can put to good use the many skills that I have and contribute to the proper functioning of the organization.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left="0" w:right="0" w:firstLine="0"/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color w:val="333333"/>
          <w:sz w:val="28"/>
          <w:szCs w:val="28"/>
          <w:vertAlign w:val="baseline"/>
          <w:rtl w:val="0"/>
        </w:rPr>
        <w:t xml:space="preserve">Summary of Skills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numPr>
          <w:ilvl w:val="0"/>
          <w:numId w:val="1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Extensive knowledge of the effective cleaning techniques needed to keep the environs of the hospital clean and hygienic.</w:t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1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Ability to maintain heating, cooling, water, and sewage systems, detect problems and report any discrepancies to appropriate authorities.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Excellent knowledge of medical units and keen awareness of the techniques needed to maintain the areas in hospitals and clinics.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An ability to understand and follow instructions and ability to communicate well, both orally and in writing.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ind w:left="0" w:right="0" w:firstLine="0"/>
        <w:rPr>
          <w:b w:val="1"/>
          <w:i w:val="0"/>
          <w:smallCaps w:val="0"/>
          <w:color w:val="333333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A keen interest in learning more and applying the knowledge to the job assigned.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left="0" w:right="0" w:firstLine="0"/>
        <w:rPr>
          <w:rFonts w:ascii="Open Sans" w:cs="Open Sans" w:eastAsia="Open Sans" w:hAnsi="Open Sans"/>
          <w:b w:val="1"/>
          <w:i w:val="0"/>
          <w:smallCaps w:val="0"/>
          <w:color w:val="333333"/>
          <w:sz w:val="24"/>
          <w:szCs w:val="24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color w:val="333333"/>
          <w:sz w:val="28"/>
          <w:szCs w:val="28"/>
          <w:vertAlign w:val="baseline"/>
          <w:rtl w:val="0"/>
        </w:rPr>
        <w:t xml:space="preserve">Work Experience</w:t>
      </w:r>
      <w:r w:rsidDel="00000000" w:rsidR="00000000" w:rsidRPr="00000000">
        <w:rPr>
          <w:b w:val="1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0" w:right="0" w:firstLine="0"/>
        <w:rPr>
          <w:b w:val="1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Assistant Hospital Housekeeper St. Mary Hospital 2008 –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left="0" w:right="0" w:firstLine="0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Responsible for the cleanliness of rooms occupied by patients, nursing rooms, surgical areas, offices, labs, waiting areas, and the restrooms.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Responsible for the cleanliness of all hospital linen, patient laundry, and maintaining the various areas in the hospital.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ind w:left="0" w:right="0" w:firstLine="0"/>
        <w:rPr>
          <w:b w:val="0"/>
          <w:i w:val="0"/>
          <w:smallCaps w:val="0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Maintaining the appearance and sanitation of all the areas in the hospital and ensuring that they are not contaminated in any manner.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ind w:left="0" w:right="0" w:firstLine="0"/>
        <w:rPr/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Disinfection of patient rooms after the patient has been discharged to ensure that the germs are killed and there is no chance of spreading of infection or disease.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Keeping records about the process of waste disposal and ensuring that the process is done in accordance with the policies of the hospital.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Education and Professional Training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Housekeeper Certification International Executive Housekeepers Association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color w:val="333333"/>
          <w:sz w:val="24"/>
          <w:szCs w:val="24"/>
          <w:vertAlign w:val="baseline"/>
          <w:rtl w:val="0"/>
        </w:rPr>
        <w:t xml:space="preserve">High School Diploma JFK High School, 2006</w:t>
      </w:r>
      <w:r w:rsidDel="00000000" w:rsidR="00000000" w:rsidRPr="00000000">
        <w:rPr>
          <w:vertAlign w:val="baseline"/>
          <w:rtl w:val="0"/>
        </w:rPr>
        <w:br w:type="textWrapping"/>
        <w:br w:type="textWrapping"/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/>
  <w:font w:name="Liberation Serif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◆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◆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◆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◆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◆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