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Résumé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-457834</wp:posOffset>
            </wp:positionV>
            <wp:extent cx="1028700" cy="1405255"/>
            <wp:effectExtent b="0" l="0" r="0" t="0"/>
            <wp:wrapSquare wrapText="bothSides" distB="0" distT="0" distL="114300" distR="114300"/>
            <wp:docPr descr=" :Users:michelle:Desktop:photo.JPG" id="1" name="image1.jpg"/>
            <a:graphic>
              <a:graphicData uri="http://schemas.openxmlformats.org/drawingml/2006/picture">
                <pic:pic>
                  <pic:nvPicPr>
                    <pic:cNvPr descr=" :Users:michelle:Desktop:phot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05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Michelle L. Mascera, M.A.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201-452-4260, 5 Rall Ct, Roseland, NJ 07068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2013</w:t>
        <w:tab/>
        <w:t xml:space="preserve">M.A. in SCHOOL COUNSELING</w:t>
        <w:tab/>
        <w:tab/>
        <w:tab/>
        <w:t xml:space="preserve">Cumulative GPA – 3.75</w:t>
        <w:tab/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Montclair State University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Montclair, NJ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2011</w:t>
        <w:tab/>
        <w:t xml:space="preserve">B.S. in COUNSELING AND HUMAN SERVICES</w:t>
        <w:tab/>
        <w:tab/>
        <w:t xml:space="preserve">Cumulative GPA – 3.6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The University of Scranton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Scranton, PA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Certifications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2013-present</w:t>
        <w:tab/>
        <w:t xml:space="preserve">SCHOOL COUNSELOR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New Jersey State Department of Education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2011-present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SUBSTITUTE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New Jersey State Department of Education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2011-present</w:t>
        <w:tab/>
        <w:t xml:space="preserve">American Red Cross FIRST AID/CPR/AED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Clinical Experience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September, 2012 – May, 2013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GUIDANCE DEPARTMENT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West Essex Regional High School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North Caldwell, NJ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Maintained a caseload of clients for individual counseling sessions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Led classroom guidance units for the high school students on various topics including the Common Application, Naviance and senior anxiety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Ran group counseling sessions while getting feedback from supervisors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Updated my knowledge on current computer programs necessary for college planning such as Genesis and Naviance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May, 2012 – September, 2012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E">
      <w:pPr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INTERN</w:t>
      </w:r>
    </w:p>
    <w:p w:rsidR="00000000" w:rsidDel="00000000" w:rsidP="00000000" w:rsidRDefault="00000000" w:rsidRPr="00000000" w14:paraId="0000001F">
      <w:pPr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Medallion Care Behavioral Health</w:t>
      </w:r>
    </w:p>
    <w:p w:rsidR="00000000" w:rsidDel="00000000" w:rsidP="00000000" w:rsidRDefault="00000000" w:rsidRPr="00000000" w14:paraId="00000020">
      <w:pPr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Clifton, NJ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Maintained a caseload of patients for individual counseling sessions whom had different psychiatric disorders including schizophrenia, bipolar disorder and substance abuse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Led group counseling sessions on different topics weekly including psycho-educational groups, anxiety and past abuse groups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case files in accordance to the patients and their diagnoses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January, 2011 – May, 2011</w:t>
      </w:r>
    </w:p>
    <w:p w:rsidR="00000000" w:rsidDel="00000000" w:rsidP="00000000" w:rsidRDefault="00000000" w:rsidRPr="00000000" w14:paraId="00000025">
      <w:pPr>
        <w:ind w:left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INTERN </w:t>
      </w:r>
    </w:p>
    <w:p w:rsidR="00000000" w:rsidDel="00000000" w:rsidP="00000000" w:rsidRDefault="00000000" w:rsidRPr="00000000" w14:paraId="00000026">
      <w:pPr>
        <w:ind w:left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Valley View Middle School</w:t>
      </w:r>
    </w:p>
    <w:p w:rsidR="00000000" w:rsidDel="00000000" w:rsidP="00000000" w:rsidRDefault="00000000" w:rsidRPr="00000000" w14:paraId="00000027">
      <w:pPr>
        <w:ind w:left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Archbald, PA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Observed sessions dealing with individualized education plans, developmental disabilities and cognitive disabilities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Administered assessments to the students in sixth, seventh, and eighth grades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a caseload of gifted students that had interest in career planning</w:t>
      </w:r>
    </w:p>
    <w:p w:rsidR="00000000" w:rsidDel="00000000" w:rsidP="00000000" w:rsidRDefault="00000000" w:rsidRPr="00000000" w14:paraId="0000002B">
      <w:pPr>
        <w:ind w:left="72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August, 2011 – January, 2011</w:t>
      </w:r>
    </w:p>
    <w:p w:rsidR="00000000" w:rsidDel="00000000" w:rsidP="00000000" w:rsidRDefault="00000000" w:rsidRPr="00000000" w14:paraId="0000002C">
      <w:pPr>
        <w:ind w:left="72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INTERN</w:t>
      </w:r>
    </w:p>
    <w:p w:rsidR="00000000" w:rsidDel="00000000" w:rsidP="00000000" w:rsidRDefault="00000000" w:rsidRPr="00000000" w14:paraId="0000002D">
      <w:pPr>
        <w:ind w:left="72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Hospice Community Care</w:t>
      </w:r>
    </w:p>
    <w:p w:rsidR="00000000" w:rsidDel="00000000" w:rsidP="00000000" w:rsidRDefault="00000000" w:rsidRPr="00000000" w14:paraId="0000002E">
      <w:pPr>
        <w:ind w:left="72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Dunmore, PA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various cases concerning patients in the Hospice In-Patient Unit and/or </w:t>
        <w:tab/>
        <w:t xml:space="preserve">patients under Hospice Home Health Care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in the nurses station in the IPU and attended site visits in different health </w:t>
        <w:tab/>
        <w:t xml:space="preserve">care centers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Performed home visits for patients who were too ill to leave their house while </w:t>
        <w:tab/>
        <w:t xml:space="preserve">creating the most comfortable atmosphere as circumstances warranted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Employment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September, 2013 – present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INSTRUCTIONAL AIDE / PART-TIME MENTOR PROGRAM COUNSELOR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West Orange Board of Education, Roosevelt Middle School </w:t>
      </w:r>
    </w:p>
    <w:p w:rsidR="00000000" w:rsidDel="00000000" w:rsidP="00000000" w:rsidRDefault="00000000" w:rsidRPr="00000000" w14:paraId="00000037">
      <w:pPr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West Orange, NJ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  <w:rtl w:val="0"/>
        </w:rPr>
        <w:t xml:space="preserve">In-class support for students with Individualized Education Plans (IEP), 504 plans, and behavioral plans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  <w:rtl w:val="0"/>
        </w:rPr>
        <w:t xml:space="preserve">Collaborating with the teacher to accommodate those specific students while focusing on the well-being of the students in my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  <w:rtl w:val="0"/>
        </w:rPr>
        <w:t xml:space="preserve">Part of the mentoring program for specific students who need extra counseling for behavioral, social, emotional or mental related issues. Individually I meet with students as needed to promote a safe environment at Roosevelt Middle School while attending to their direct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May, 2012 – August,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PRIVATE CHILD CARE PROVIDER</w:t>
      </w:r>
    </w:p>
    <w:p w:rsidR="00000000" w:rsidDel="00000000" w:rsidP="00000000" w:rsidRDefault="00000000" w:rsidRPr="00000000" w14:paraId="0000003E">
      <w:pPr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West Orange, NJ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Establish a safe and supportive environment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 to physical and emotional needs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 and encourage positive behavior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Mentor/tutor as needed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May, 2011 – February, 2012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SALES ASSOCIATE</w:t>
      </w:r>
    </w:p>
    <w:p w:rsidR="00000000" w:rsidDel="00000000" w:rsidP="00000000" w:rsidRDefault="00000000" w:rsidRPr="00000000" w14:paraId="00000045">
      <w:pPr>
        <w:ind w:left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Gap, Inc.</w:t>
      </w:r>
    </w:p>
    <w:p w:rsidR="00000000" w:rsidDel="00000000" w:rsidP="00000000" w:rsidRDefault="00000000" w:rsidRPr="00000000" w14:paraId="00000046">
      <w:pPr>
        <w:ind w:left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Short Hills, NJ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Answered phones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cash registers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Excelled in customer service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Established working relationships with customers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Honors and Awards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Dean’s List (2007-2011, 2011-2013)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 Sigma Iota Counseling Honor Society (2011-2013)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Xavier Scholarship (2007-2011)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Service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Taught Catholic school for kindergarteners’ (2009-2012)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Neighborhood Center Volunteer (2009-2011)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St. Thomas Aquinas Soup Kitchen Volunteer (2009-2011)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Technology Competencies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Blackboard online collaborative course management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Naviance: College and Career Readiness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Genesis Educational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 Operating System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Microsoft Excel, Powerpoint,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References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Available upon request</w:t>
      </w:r>
    </w:p>
    <w:sectPr>
      <w:headerReference r:id="rId7" w:type="default"/>
      <w:headerReference r:id="rId8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