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40" w:lineRule="auto"/>
        <w:ind w:left="0" w:right="0" w:firstLine="0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Fashion Model Resume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ind w:left="0" w:right="0" w:firstLine="0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ind w:left="0" w:right="0" w:firstLine="0"/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z w:val="16"/>
          <w:szCs w:val="16"/>
          <w:vertAlign w:val="baseline"/>
          <w:rtl w:val="0"/>
        </w:rPr>
        <w:t xml:space="preserve">AMY SMITH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16"/>
          <w:szCs w:val="16"/>
          <w:vertAlign w:val="baseline"/>
          <w:rtl w:val="0"/>
        </w:rPr>
        <w:br w:type="textWrapping"/>
        <w:t xml:space="preserve">123 Main Street • Atlanta, Georgia • 30339</w:t>
        <w:br w:type="textWrapping"/>
        <w:t xml:space="preserve">Home: (555) 555-1234, Cell: (555) 555-1235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color w:val="000080"/>
            <w:sz w:val="16"/>
            <w:szCs w:val="16"/>
            <w:u w:val="single"/>
            <w:vertAlign w:val="baseline"/>
            <w:rtl w:val="0"/>
          </w:rPr>
          <w:t xml:space="preserve">asmith@sample~resume.com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40" w:lineRule="auto"/>
        <w:jc w:val="center"/>
        <w:rPr>
          <w:rFonts w:ascii="ArIAL" w:cs="ArIAL" w:eastAsia="ArIAL" w:hAnsi="ArIAL"/>
          <w:b w:val="0"/>
          <w:i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vertAlign w:val="baseline"/>
          <w:rtl w:val="0"/>
        </w:rPr>
        <w:t xml:space="preserve">••••••••••••••••••••••••••••••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83" w:before="0" w:line="240" w:lineRule="auto"/>
        <w:rPr>
          <w:rFonts w:ascii="ArIAL" w:cs="ArIAL" w:eastAsia="ArIAL" w:hAnsi="ArIAL"/>
          <w:b w:val="1"/>
          <w:i w:val="0"/>
          <w:smallCaps w:val="0"/>
          <w:sz w:val="16"/>
          <w:szCs w:val="1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16"/>
          <w:szCs w:val="16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vertAlign w:val="baseline"/>
          <w:rtl w:val="0"/>
        </w:rPr>
        <w:t xml:space="preserve">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16"/>
          <w:szCs w:val="16"/>
          <w:vertAlign w:val="baseline"/>
          <w:rtl w:val="0"/>
        </w:rPr>
        <w:t xml:space="preserve">Seek the Position of Fashion Model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vertAlign w:val="baseline"/>
          <w:rtl w:val="0"/>
        </w:rPr>
        <w:t xml:space="preserve">SUMMARY: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16"/>
          <w:szCs w:val="16"/>
          <w:vertAlign w:val="baseline"/>
          <w:rtl w:val="0"/>
        </w:rPr>
        <w:t xml:space="preserve">Remarkably gifted Fashion Model with over six years experience in displaying and promoting clothes and other goods on television, in magazines and on a catwalk at fashion shows.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40" w:lineRule="auto"/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16"/>
          <w:szCs w:val="16"/>
          <w:u w:val="single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Exceptional performance skills.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Sound knowledge of body posture, movement and facial expressions.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Remarkable knowledge of body and face care.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Thorough knowledge of make-up, hairstyles and fashion.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Exceptional ability to memorize routines.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Strong knowledge of sales techniques.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Uncommon confidence, patience and punctuality.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Remarkable ability to adapt and be able to accept criticism.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Possession of huge professionalism and concentration on duty.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Exceptionally attractive skin and personality.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40" w:before="0" w:line="240" w:lineRule="auto"/>
        <w:ind w:left="720" w:right="0" w:hanging="283"/>
        <w:jc w:val="left"/>
        <w:rPr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Great coordination, flexible body, clear speech, tidy appearance, and immensely fit and healthy.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Crystal Fashion Inc., Minneapolis, MN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2000 - Present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Fashion Model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Model garments, such as dresses, coats, underclothing, swimwear, and suits, for garment designers, BUYERS (profess. &amp; kin.), sales personnel, and customers.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Dress in sample or completed garments displayed or photographed.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Stand, turn, and walk to demonstrate features, such as garment quality, style, and design, to observers at fashion shows, private showings, and retail establishments.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Inform prospective purchasers as to model, number, and price of garments and department where garment can be purchased.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Select own accessories.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Sit for make-up and hair stylists.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Discuss the required poses, movements and the part to be played.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Rehearse the movement or part.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Maintain a nutritional diet.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Model clothes, make-up, jewellery or other products in fashion shows or for magazines or television.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40" w:lineRule="auto"/>
        <w:ind w:left="707" w:right="0" w:hanging="283"/>
        <w:jc w:val="left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Learn scripts and dialogue for television auditions.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Associate Degree in Fine Arts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br w:type="textWrapping"/>
        <w:t xml:space="preserve">University of New York (2000)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51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