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5.0" w:type="dxa"/>
        <w:tblLayout w:type="fixed"/>
        <w:tblLook w:val="0400"/>
      </w:tblPr>
      <w:tblGrid>
        <w:gridCol w:w="5765"/>
        <w:gridCol w:w="5035"/>
        <w:tblGridChange w:id="0">
          <w:tblGrid>
            <w:gridCol w:w="5765"/>
            <w:gridCol w:w="50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Financial Analyst And Auditor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PATRICK HLOOM</w:t>
            </w:r>
          </w:p>
        </w:tc>
        <w:tc>
          <w:tcPr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04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Phone: (123) 456 78 99 | Email: info@hloom.com </w:t>
            </w:r>
          </w:p>
          <w:p w:rsidR="00000000" w:rsidDel="00000000" w:rsidP="00000000" w:rsidRDefault="00000000" w:rsidRPr="00000000" w14:paraId="00000005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Website: www.hloom.com</w:t>
            </w:r>
          </w:p>
          <w:p w:rsidR="00000000" w:rsidDel="00000000" w:rsidP="00000000" w:rsidRDefault="00000000" w:rsidRPr="00000000" w14:paraId="00000006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Address: 1234 Park Avenue, Redwood City, CA 94063</w:t>
            </w:r>
          </w:p>
        </w:tc>
      </w:tr>
    </w:tbl>
    <w:p w:rsidR="00000000" w:rsidDel="00000000" w:rsidP="00000000" w:rsidRDefault="00000000" w:rsidRPr="00000000" w14:paraId="00000007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Ami posuereerat.Aeneanconvallisnibhsed quam adipiscinghendrerit id tempus erat.Namvariustellusvestibulumturpisauctor.Pretiumlectusmolestie.Suspendisse semper mi sitametsapienblandit, vitae vestibulumestfringilla. Fuscevenenatisaliquam nisi.</w:t>
      </w:r>
    </w:p>
    <w:p w:rsidR="00000000" w:rsidDel="00000000" w:rsidP="00000000" w:rsidRDefault="00000000" w:rsidRPr="00000000" w14:paraId="00000009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tabs>
                <w:tab w:val="right" w:pos="108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 Category Name</w:t>
            </w:r>
          </w:p>
          <w:p w:rsidR="00000000" w:rsidDel="00000000" w:rsidP="00000000" w:rsidRDefault="00000000" w:rsidRPr="00000000" w14:paraId="0000000B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Donechendrerit, Donecutest in lectus, Etiameget dui, Aliquameratvolutpat</w:t>
            </w:r>
          </w:p>
          <w:p w:rsidR="00000000" w:rsidDel="00000000" w:rsidP="00000000" w:rsidRDefault="00000000" w:rsidRPr="00000000" w14:paraId="0000000C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right" w:pos="108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Yet Another Category</w:t>
            </w:r>
          </w:p>
          <w:p w:rsidR="00000000" w:rsidDel="00000000" w:rsidP="00000000" w:rsidRDefault="00000000" w:rsidRPr="00000000" w14:paraId="0000000E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Etiameget dui, Proinnecaugue, Quisquealiquamtempor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right" w:pos="108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Another Skill Category Name</w:t>
            </w:r>
          </w:p>
          <w:p w:rsidR="00000000" w:rsidDel="00000000" w:rsidP="00000000" w:rsidRDefault="00000000" w:rsidRPr="00000000" w14:paraId="00000010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Donecblanditfeugiat, Donechendrerit, Donecutest in lectus, Etiameget dui, Aliquameratvolutpat, Sed at lorem in nunc</w:t>
              <w:tab/>
              <w:t xml:space="preserve">Donecblanditfeugiat</w:t>
            </w:r>
          </w:p>
          <w:p w:rsidR="00000000" w:rsidDel="00000000" w:rsidP="00000000" w:rsidRDefault="00000000" w:rsidRPr="00000000" w14:paraId="00000011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right" w:pos="108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Yet Another Category</w:t>
            </w:r>
          </w:p>
          <w:p w:rsidR="00000000" w:rsidDel="00000000" w:rsidP="00000000" w:rsidRDefault="00000000" w:rsidRPr="00000000" w14:paraId="00000013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Etiameget dui, Proinnecaugue, Quisquealiquamtempor</w:t>
            </w:r>
          </w:p>
          <w:p w:rsidR="00000000" w:rsidDel="00000000" w:rsidP="00000000" w:rsidRDefault="00000000" w:rsidRPr="00000000" w14:paraId="00000014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right" w:pos="108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 Category Name</w:t>
            </w:r>
          </w:p>
          <w:p w:rsidR="00000000" w:rsidDel="00000000" w:rsidP="00000000" w:rsidRDefault="00000000" w:rsidRPr="00000000" w14:paraId="00000016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Pellentesque habitant, Nunc ac magna, Maecenasodiodolor, Pellentesquecursus</w:t>
            </w:r>
          </w:p>
        </w:tc>
      </w:tr>
    </w:tbl>
    <w:p w:rsidR="00000000" w:rsidDel="00000000" w:rsidP="00000000" w:rsidRDefault="00000000" w:rsidRPr="00000000" w14:paraId="00000017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18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Director of Sales &amp; Marketing - </w:t>
      </w:r>
      <w:r w:rsidDel="00000000" w:rsidR="00000000" w:rsidRPr="00000000">
        <w:rPr>
          <w:rtl w:val="0"/>
        </w:rPr>
        <w:t xml:space="preserve">Jackson International</w:t>
      </w:r>
      <w:r w:rsidDel="00000000" w:rsidR="00000000" w:rsidRPr="00000000">
        <w:rPr>
          <w:b w:val="1"/>
          <w:smallCaps w:val="1"/>
          <w:color w:val="564b3c"/>
          <w:rtl w:val="0"/>
        </w:rPr>
        <w:t xml:space="preserve">- </w:t>
      </w:r>
      <w:r w:rsidDel="00000000" w:rsidR="00000000" w:rsidRPr="00000000">
        <w:rPr>
          <w:rtl w:val="0"/>
        </w:rPr>
        <w:t xml:space="preserve">Chicago, Illinois - Nov 05 - Present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Efficiently enable enabled sources and cost effective products. Completely synthesize principle-centered information after ethical.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Efficiently innovate open-source infrastructures via inexpensive materials.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Objectively integrate enterprise-wide strategic theme areas with functionalized infrastructures. Interactively productize premium.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Rapaciously utilize enterprise experiences via 24/7 markets.</w:t>
      </w:r>
    </w:p>
    <w:p w:rsidR="00000000" w:rsidDel="00000000" w:rsidP="00000000" w:rsidRDefault="00000000" w:rsidRPr="00000000" w14:paraId="0000001D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General Administrator - </w:t>
      </w:r>
      <w:r w:rsidDel="00000000" w:rsidR="00000000" w:rsidRPr="00000000">
        <w:rPr>
          <w:rtl w:val="0"/>
        </w:rPr>
        <w:t xml:space="preserve">LakeWood Fashion - Chicago, Illinois - March 05 - Oct 05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Uniquely matrix economically sound value through cooperative technology.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Competently parallel task fully researched data and enterprise process improvements.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Collaboratively expedite quality manufactured products via client-focused results.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Quickly communicate enabled technology and turnkey leadership skills.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Uniquely enable accurate supply chains rather than frictionless technology.</w:t>
        <w:tab/>
      </w:r>
    </w:p>
    <w:p w:rsidR="00000000" w:rsidDel="00000000" w:rsidP="00000000" w:rsidRDefault="00000000" w:rsidRPr="00000000" w14:paraId="00000023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General Manager &amp; Administrator- </w:t>
      </w:r>
      <w:r w:rsidDel="00000000" w:rsidR="00000000" w:rsidRPr="00000000">
        <w:rPr>
          <w:rtl w:val="0"/>
        </w:rPr>
        <w:t xml:space="preserve">LakeWood Clothing - Lakewood, Illinois -Jan 05 – Oct 05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Quickly communicate enabled technology and turnkey leadership skills.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Uniquely enable accurate supply chains rather than frictionless technology.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Globally network focused materials vis-a-vis cost effective manufactured products.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Suspendisse semper mi sitametsapienblandit, vitae vestibulumestfringilla.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Uniquely enable accurate supply chains rather than frictionless technology.</w:t>
      </w:r>
    </w:p>
    <w:p w:rsidR="00000000" w:rsidDel="00000000" w:rsidP="00000000" w:rsidRDefault="00000000" w:rsidRPr="00000000" w14:paraId="00000029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Senior Project Manager – </w:t>
      </w:r>
      <w:r w:rsidDel="00000000" w:rsidR="00000000" w:rsidRPr="00000000">
        <w:rPr>
          <w:rtl w:val="0"/>
        </w:rPr>
        <w:t xml:space="preserve">SPIRAC - Lakewood, Illinois - Sep 03– Nov 05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Pellentesquelobortisnecnibhegetmollis.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Vestibulum vitae pulvinartortor. Nam ornarecondimentum lacus.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Donecsedaccumsanipsum, sedultriceslorem. In condimentumjusto ac leoporttitor, ac venenatispurusultrices.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Pellentesquelobortisnecnibhegetmollis</w:t>
      </w:r>
    </w:p>
    <w:p w:rsidR="00000000" w:rsidDel="00000000" w:rsidP="00000000" w:rsidRDefault="00000000" w:rsidRPr="00000000" w14:paraId="0000002E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Post Graduate Program in Management</w:t>
      </w:r>
      <w:r w:rsidDel="00000000" w:rsidR="00000000" w:rsidRPr="00000000">
        <w:rPr>
          <w:rtl w:val="0"/>
        </w:rPr>
        <w:t xml:space="preserve"> - Central Pacific Institute of Management Studies - New York -2007-2009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Specialization: Human Resource Management and Marketing.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widowControl w:val="0"/>
        <w:tabs>
          <w:tab w:val="right" w:pos="1080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color="000000" w:space="2" w:sz="4" w:val="single"/>
        <w:right w:space="0" w:sz="0" w:val="nil"/>
        <w:between w:space="0" w:sz="0" w:val="nil"/>
      </w:pBdr>
      <w:shd w:fill="auto" w:val="clear"/>
      <w:tabs>
        <w:tab w:val="left" w:pos="360"/>
      </w:tabs>
      <w:spacing w:after="200" w:before="200" w:line="240" w:lineRule="auto"/>
      <w:ind w:left="0" w:right="0" w:firstLine="0"/>
      <w:jc w:val="left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