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jc w:val="center"/>
        <w:rPr>
          <w:rFonts w:ascii="Verdana" w:cs="Verdana" w:eastAsia="Verdana" w:hAnsi="Verdana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sz w:val="34"/>
          <w:szCs w:val="34"/>
          <w:vertAlign w:val="baseline"/>
          <w:rtl w:val="0"/>
        </w:rPr>
        <w:t xml:space="preserve">ndrew </w:t>
      </w: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vertAlign w:val="baselin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sz w:val="34"/>
          <w:szCs w:val="34"/>
          <w:vertAlign w:val="baseline"/>
          <w:rtl w:val="0"/>
        </w:rPr>
        <w:t xml:space="preserve">vans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15 Cornwall Ave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sz w:val="16"/>
          <w:szCs w:val="16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 Example City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sz w:val="16"/>
          <w:szCs w:val="16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 Phone: 0400 000 000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sz w:val="16"/>
          <w:szCs w:val="16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color w:val="0000ff"/>
            <w:sz w:val="19"/>
            <w:szCs w:val="19"/>
            <w:u w:val="single"/>
            <w:vertAlign w:val="baseline"/>
            <w:rtl w:val="0"/>
          </w:rPr>
          <w:t xml:space="preserve">aevans@somedomain.net</w:t>
        </w:r>
      </w:hyperlink>
      <w:r w:rsidDel="00000000" w:rsidR="00000000" w:rsidRPr="00000000">
        <w:fldChar w:fldCharType="begin"/>
        <w:instrText xml:space="preserve"> HYPERLINK "mailto:aevans@somedomain.net"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sz w:val="4"/>
          <w:szCs w:val="4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"mailto:aevans@somedomain.net"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sz w:val="10"/>
          <w:szCs w:val="10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"mailto:aevans@somedomain.net"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Marketing Communications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Nationally award-winning marcom professional with 13 years of experience leading corporate marketing and internal communications for multimillion-dollar companies across diverse industries.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Respected leader of creative teams, multimedia divisions and corporate communications departments. Conceptualise and orchestrate marketing campaigns that effectively reinforce and build brand images.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Expert in the technical, conceptual and content development of sales-driving collateral. Proven ability to drive record-high marketing campaign response rates and execute successful product launches.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Ind w:w="828.0" w:type="dxa"/>
        <w:tblLayout w:type="fixed"/>
        <w:tblLook w:val="0000"/>
      </w:tblPr>
      <w:tblGrid>
        <w:gridCol w:w="4320"/>
        <w:gridCol w:w="3960"/>
        <w:tblGridChange w:id="0">
          <w:tblGrid>
            <w:gridCol w:w="4320"/>
            <w:gridCol w:w="39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Marketing Strategies &amp; Campaigns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Corporate Communications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Creative Team Leadership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Product Positioning &amp; Branding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Web &amp; Print Content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Focus Group &amp; Market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Development of Training Materials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Sales Collateral &amp; Support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Public &amp; Media Relations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New Product Launch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Recent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color w:val="ff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108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vertAlign w:val="baseline"/>
                <w:rtl w:val="0"/>
              </w:rPr>
              <w:t xml:space="preserve">Award of Excellence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19"/>
                <w:szCs w:val="19"/>
                <w:vertAlign w:val="baseline"/>
                <w:rtl w:val="0"/>
              </w:rPr>
              <w:t xml:space="preserve">(ABC Co “Road Warrior”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2008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vertAlign w:val="baseline"/>
                <w:rtl w:val="0"/>
              </w:rPr>
              <w:t xml:space="preserve">Gold Award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19"/>
                <w:szCs w:val="19"/>
                <w:vertAlign w:val="baseline"/>
                <w:rtl w:val="0"/>
              </w:rPr>
              <w:t xml:space="preserve">(ABC Co “Open Road” direct mail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2008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vertAlign w:val="baseline"/>
                <w:rtl w:val="0"/>
              </w:rPr>
              <w:t xml:space="preserve">Award of Excellence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19"/>
                <w:szCs w:val="19"/>
                <w:vertAlign w:val="baseline"/>
                <w:rtl w:val="0"/>
              </w:rPr>
              <w:t xml:space="preserve">(ABC Co “Automotive Drive”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2006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vertAlign w:val="baseline"/>
                <w:rtl w:val="0"/>
              </w:rPr>
              <w:t xml:space="preserve">Action Award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z w:val="19"/>
                <w:szCs w:val="19"/>
                <w:vertAlign w:val="baseline"/>
                <w:rtl w:val="0"/>
              </w:rPr>
              <w:t xml:space="preserve">(ABC Co “Hit the High Road”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2005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i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9"/>
          <w:szCs w:val="19"/>
          <w:vertAlign w:val="baseline"/>
          <w:rtl w:val="0"/>
        </w:rPr>
        <w:t xml:space="preserve">ABC COMPANY,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Sometown, NY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smallCaps w:val="1"/>
          <w:sz w:val="19"/>
          <w:szCs w:val="19"/>
          <w:vertAlign w:val="baseline"/>
          <w:rtl w:val="0"/>
        </w:rPr>
        <w:t xml:space="preserve">–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z w:val="19"/>
          <w:szCs w:val="19"/>
          <w:vertAlign w:val="baseline"/>
          <w:rtl w:val="0"/>
        </w:rPr>
        <w:t xml:space="preserve">Multimillion-dollar company selling automotive supplies and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Marketing Communications Manager, 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5/2003 to Present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Manage corporate marketing and communications functions, overseeing a $2.3M budget and 8-member team. Direct brand management, PR, media relations, corporate positioning, product launches, advertising, sales collateral and tradeshow marketing.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sz w:val="19"/>
          <w:szCs w:val="19"/>
          <w:vertAlign w:val="baseline"/>
          <w:rtl w:val="0"/>
        </w:rPr>
        <w:t xml:space="preserve">Selected Accomplishments: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Developed and launched integrated, multi-channel print, catalog, web and direct marketing campaigns that propelled sales from $3.2M (2003) to a projected $9.5M by 2008 year-end.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Led market launch of 21 new products. Identified opportunities, researched new product possibilities, collaborated with engineering team and created campaigns generating $2.6M in annual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  <w:smallCaps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Created web portal to transform previously archaic intranet into a dynamic website improving communication flow and adding an effective sales tool for field reps.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Wrote catalogs, course guides and training brochures that enhanced the sales reps’ understanding of complex product features and helped them sell more effectively.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Performed ongoing customer/market research and demographic profiling to identify and capitalise on unmet market needs ahead of the curve.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Produced media kit that demonstrated key marketing analytics and demographics for use in sales presentations. Efforts were credited as instrumental in closing numerous high-level deals.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Leveraged strengths in cost-effective marketing management and vendor negotiations to end each year an average of 15% under-budget (without compromising business growth goals).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firstLine="0"/>
        <w:jc w:val="both"/>
        <w:rPr>
          <w:rFonts w:ascii="Verdana" w:cs="Verdana" w:eastAsia="Verdana" w:hAnsi="Verdana"/>
          <w:b w:val="0"/>
          <w:sz w:val="2"/>
          <w:szCs w:val="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0.0" w:type="dxa"/>
        <w:tblLayout w:type="fixed"/>
        <w:tblLook w:val="0000"/>
      </w:tblPr>
      <w:tblGrid>
        <w:gridCol w:w="4968"/>
        <w:gridCol w:w="5472"/>
        <w:tblGridChange w:id="0">
          <w:tblGrid>
            <w:gridCol w:w="4968"/>
            <w:gridCol w:w="547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rPr>
                <w:rFonts w:ascii="Verdana" w:cs="Verdana" w:eastAsia="Verdana" w:hAnsi="Verdana"/>
                <w:b w:val="0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40"/>
                <w:szCs w:val="4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34"/>
                <w:szCs w:val="34"/>
                <w:vertAlign w:val="baseline"/>
                <w:rtl w:val="0"/>
              </w:rPr>
              <w:t xml:space="preserve">ndrew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40"/>
                <w:szCs w:val="40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34"/>
                <w:szCs w:val="34"/>
                <w:vertAlign w:val="baseline"/>
                <w:rtl w:val="0"/>
              </w:rPr>
              <w:t xml:space="preserve">vans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jc w:val="right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Page 2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sz w:val="16"/>
                <w:szCs w:val="16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  Phone: 555-555-5555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mallCaps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i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9"/>
          <w:szCs w:val="19"/>
          <w:vertAlign w:val="baseline"/>
          <w:rtl w:val="0"/>
        </w:rPr>
        <w:t xml:space="preserve">DEF COMPANY,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Example City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smallCaps w:val="1"/>
          <w:sz w:val="19"/>
          <w:szCs w:val="19"/>
          <w:vertAlign w:val="baseline"/>
          <w:rtl w:val="0"/>
        </w:rPr>
        <w:t xml:space="preserve">–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z w:val="19"/>
          <w:szCs w:val="19"/>
          <w:vertAlign w:val="baseline"/>
          <w:rtl w:val="0"/>
        </w:rPr>
        <w:t xml:space="preserve">Full-service advertising, marketing and PR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Marketing Supervisor,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2/2000 to 5/2003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color w:val="000000"/>
          <w:sz w:val="19"/>
          <w:szCs w:val="19"/>
          <w:highlight w:val="cyan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Developed marketing programs for a variety of business-to-business clients.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Used an integrated approach to create balanced programs for clients to build their respective brands and businesses.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sz w:val="19"/>
          <w:szCs w:val="19"/>
          <w:vertAlign w:val="baseline"/>
          <w:rtl w:val="0"/>
        </w:rPr>
        <w:t xml:space="preserve">Selected Accomplishments: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Expanded client base by 78% in three years by consistently delivering goal-surpassing marketing results and ensuring complete client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Closed new accounts as a member of business-development team, including a $1.5M win with Action Company and a $1.2M win with JFK Corp.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Earned commendations from client executives for communication deliverables that targeted desired audiences and articulated the value of products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0"/>
          <w:i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9"/>
          <w:szCs w:val="19"/>
          <w:vertAlign w:val="baseline"/>
          <w:rtl w:val="0"/>
        </w:rPr>
        <w:t xml:space="preserve">GHI COMPANY,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Example City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smallCaps w:val="1"/>
          <w:sz w:val="19"/>
          <w:szCs w:val="19"/>
          <w:vertAlign w:val="baseline"/>
          <w:rtl w:val="0"/>
        </w:rPr>
        <w:t xml:space="preserve">– </w:t>
      </w:r>
      <w:r w:rsidDel="00000000" w:rsidR="00000000" w:rsidRPr="00000000">
        <w:rPr>
          <w:rFonts w:ascii="Verdana" w:cs="Verdana" w:eastAsia="Verdana" w:hAnsi="Verdana"/>
          <w:b w:val="0"/>
          <w:i w:val="1"/>
          <w:sz w:val="19"/>
          <w:szCs w:val="19"/>
          <w:vertAlign w:val="baseline"/>
          <w:rtl w:val="0"/>
        </w:rPr>
        <w:t xml:space="preserve">Leading advertising, direct marketing and communications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6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Creative Director, 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1/1998 to 2/2000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Manager, Creative Services, 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8/1996 to 1/1998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Copywriter, </w:t>
      </w: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6/1995 to 8/1996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Advanced through a series of promotions, culminating in oversight of group copy division and 6-member creative team. Created concept and copy for journal ads, direct mail campaigns and sales collateral for diverse clients and projects.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sz w:val="19"/>
          <w:szCs w:val="19"/>
          <w:vertAlign w:val="baseline"/>
          <w:rtl w:val="0"/>
        </w:rPr>
        <w:t xml:space="preserve">Selected Accomplishments: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Served as primary copywriter on advertising campaigns for multimillion-dollar accounts and successful product launches.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Assumed a lead role in pitch team meetings due to strengths in presentation and negotiation skills, and helped close major accounts ($500K to $1M+ initial contracts).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Generated campaign response-rates of between 6% and 8% (up to 4 times the industry average).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0.0" w:type="dxa"/>
        <w:tblLayout w:type="fixed"/>
        <w:tblLook w:val="0000"/>
      </w:tblPr>
      <w:tblGrid>
        <w:gridCol w:w="2178"/>
        <w:gridCol w:w="8262"/>
        <w:tblGridChange w:id="0">
          <w:tblGrid>
            <w:gridCol w:w="2178"/>
            <w:gridCol w:w="826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vertAlign w:val="baseline"/>
                <w:rtl w:val="0"/>
              </w:rPr>
              <w:t xml:space="preserve">Software: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QuarkXPress, Photoshop, ImageReady, MS Project, Crystal Reports, MS Office (Word, Access, Excel, PowerPoint)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vertAlign w:val="baseline"/>
                <w:rtl w:val="0"/>
              </w:rPr>
              <w:t xml:space="preserve">Web/Multimedia: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  <w:rtl w:val="0"/>
              </w:rPr>
              <w:t xml:space="preserve">ColdFusion, Flash, Dreamweaver, Fireworks, EMC Documentum, Visual SourceSafe, Search Optimisation, Web Server Administration, Content Management Systems</w:t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9"/>
          <w:szCs w:val="19"/>
          <w:vertAlign w:val="baseline"/>
          <w:rtl w:val="0"/>
        </w:rPr>
        <w:t xml:space="preserve">ABC UNIVERSITY,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Example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rPr>
          <w:rFonts w:ascii="Verdana" w:cs="Verdana" w:eastAsia="Verdana" w:hAnsi="Verdan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vertAlign w:val="baseline"/>
          <w:rtl w:val="0"/>
        </w:rPr>
        <w:t xml:space="preserve">Bachelor of Science, 5/1995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Major: Communications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Minor: English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19"/>
          <w:szCs w:val="19"/>
          <w:vertAlign w:val="baseline"/>
          <w:rtl w:val="0"/>
        </w:rPr>
        <w:t xml:space="preserve">Graduated with high 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Verdana" w:cs="Verdana" w:eastAsia="Verdana" w:hAnsi="Verdana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Portfolio on Request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18"/>
          <w:szCs w:val="18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 Available for Relocation</w:t>
      </w:r>
      <w:r w:rsidDel="00000000" w:rsidR="00000000" w:rsidRPr="00000000">
        <w:rPr>
          <w:rtl w:val="0"/>
        </w:rPr>
      </w:r>
    </w:p>
    <w:sectPr>
      <w:pgSz w:h="15840" w:w="12240"/>
      <w:pgMar w:bottom="864" w:top="864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both"/>
    </w:pPr>
    <w:rPr>
      <w:rFonts w:ascii="Book Antiqua" w:cs="Book Antiqua" w:eastAsia="Book Antiqua" w:hAnsi="Book Antiqua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evans@somedomain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