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2340"/>
          <w:tab w:val="left" w:pos="288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4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2011 – present</w:t>
        <w:tab/>
        <w:t xml:space="preserve">Musician, Creative Bee, Chicago, Illinois</w:t>
      </w:r>
    </w:p>
    <w:p w:rsidR="00000000" w:rsidDel="00000000" w:rsidP="00000000" w:rsidRDefault="00000000" w:rsidRPr="00000000" w14:paraId="00000005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 – 2011</w:t>
        <w:tab/>
        <w:t xml:space="preserve">Sound Designer, Slogan Studios, Hollywood, California</w:t>
      </w:r>
    </w:p>
    <w:p w:rsidR="00000000" w:rsidDel="00000000" w:rsidP="00000000" w:rsidRDefault="00000000" w:rsidRPr="00000000" w14:paraId="00000006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2005 – 2009</w:t>
        <w:tab/>
        <w:t xml:space="preserve">Audio Editor, African American Dance Ensemble, Durham, North Carolina</w:t>
      </w:r>
    </w:p>
    <w:p w:rsidR="00000000" w:rsidDel="00000000" w:rsidP="00000000" w:rsidRDefault="00000000" w:rsidRPr="00000000" w14:paraId="00000007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2003 – 2005</w:t>
        <w:tab/>
        <w:t xml:space="preserve">Sequencing Editor and Production, Rob Faith Touring, Ramsey, Ney Jersey</w:t>
      </w:r>
    </w:p>
    <w:p w:rsidR="00000000" w:rsidDel="00000000" w:rsidP="00000000" w:rsidRDefault="00000000" w:rsidRPr="00000000" w14:paraId="00000008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2001 – 2003</w:t>
        <w:tab/>
        <w:t xml:space="preserve">Musician, Cafe Nibbles, Fayetteville, Arizona</w:t>
      </w:r>
    </w:p>
    <w:p w:rsidR="00000000" w:rsidDel="00000000" w:rsidP="00000000" w:rsidRDefault="00000000" w:rsidRPr="00000000" w14:paraId="00000009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1999 – 2002</w:t>
        <w:tab/>
        <w:t xml:space="preserve">School of the Fine Arts, Chicago IL, Painting and drawing</w:t>
      </w:r>
    </w:p>
    <w:p w:rsidR="00000000" w:rsidDel="00000000" w:rsidP="00000000" w:rsidRDefault="00000000" w:rsidRPr="00000000" w14:paraId="0000000C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1995 – 1998</w:t>
        <w:tab/>
        <w:t xml:space="preserve">School of the Arts, New York NY, Visual Art major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 xml:space="preserve">EXHIBITIONS</w:t>
      </w:r>
    </w:p>
    <w:p w:rsidR="00000000" w:rsidDel="00000000" w:rsidP="00000000" w:rsidRDefault="00000000" w:rsidRPr="00000000" w14:paraId="0000000F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2014</w:t>
        <w:tab/>
        <w:t xml:space="preserve">Loremipsum dolor sitamet, consecteturadipiscingelit</w:t>
      </w:r>
    </w:p>
    <w:p w:rsidR="00000000" w:rsidDel="00000000" w:rsidP="00000000" w:rsidRDefault="00000000" w:rsidRPr="00000000" w14:paraId="00000010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2013</w:t>
        <w:tab/>
        <w:t xml:space="preserve">Maurisfacilisiseleifendnuncutconsequat</w:t>
      </w:r>
    </w:p>
    <w:p w:rsidR="00000000" w:rsidDel="00000000" w:rsidP="00000000" w:rsidRDefault="00000000" w:rsidRPr="00000000" w14:paraId="00000011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2012</w:t>
        <w:tab/>
        <w:t xml:space="preserve">Quisquesitametinterdumnunc</w:t>
      </w:r>
    </w:p>
    <w:p w:rsidR="00000000" w:rsidDel="00000000" w:rsidP="00000000" w:rsidRDefault="00000000" w:rsidRPr="00000000" w14:paraId="00000012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2010</w:t>
        <w:tab/>
        <w:t xml:space="preserve">Pellentesquelobortisnecnibhegetmollis</w:t>
      </w:r>
    </w:p>
    <w:p w:rsidR="00000000" w:rsidDel="00000000" w:rsidP="00000000" w:rsidRDefault="00000000" w:rsidRPr="00000000" w14:paraId="00000013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2010</w:t>
        <w:tab/>
        <w:t xml:space="preserve">Vestibulum vitae pulvinartortor. Nam ornarecondimentum lacus</w:t>
      </w:r>
    </w:p>
    <w:p w:rsidR="00000000" w:rsidDel="00000000" w:rsidP="00000000" w:rsidRDefault="00000000" w:rsidRPr="00000000" w14:paraId="00000014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2010</w:t>
        <w:tab/>
        <w:t xml:space="preserve">Donecsedaccumsanipsum, sedultriceslorem. In condimentum</w:t>
      </w:r>
    </w:p>
    <w:p w:rsidR="00000000" w:rsidDel="00000000" w:rsidP="00000000" w:rsidRDefault="00000000" w:rsidRPr="00000000" w14:paraId="00000015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2010</w:t>
        <w:tab/>
        <w:t xml:space="preserve">Praesent a leoquisipsumconsequatfringilla</w:t>
      </w:r>
    </w:p>
    <w:p w:rsidR="00000000" w:rsidDel="00000000" w:rsidP="00000000" w:rsidRDefault="00000000" w:rsidRPr="00000000" w14:paraId="00000016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</w:t>
        <w:tab/>
        <w:t xml:space="preserve">Duislaoreettristiquelaoreet. Ut vitae quam tristiqueliberoullamcorper</w:t>
      </w:r>
    </w:p>
    <w:p w:rsidR="00000000" w:rsidDel="00000000" w:rsidP="00000000" w:rsidRDefault="00000000" w:rsidRPr="00000000" w14:paraId="00000017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</w:t>
        <w:tab/>
        <w:t xml:space="preserve">Loremipsum dolor sitamet, consecteturadipiscingelit</w:t>
      </w:r>
    </w:p>
    <w:p w:rsidR="00000000" w:rsidDel="00000000" w:rsidP="00000000" w:rsidRDefault="00000000" w:rsidRPr="00000000" w14:paraId="00000018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</w:t>
        <w:tab/>
        <w:t xml:space="preserve">Maurisfacilisiseleifendnuncutconsequat. Quisquesitametinterdumnunc</w:t>
      </w:r>
    </w:p>
    <w:p w:rsidR="00000000" w:rsidDel="00000000" w:rsidP="00000000" w:rsidRDefault="00000000" w:rsidRPr="00000000" w14:paraId="00000019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</w:t>
        <w:tab/>
        <w:t xml:space="preserve">Sellentesquelobortisnecnibhegetmollis. Vestibulum vitae pulvinartortor</w:t>
      </w:r>
    </w:p>
    <w:p w:rsidR="00000000" w:rsidDel="00000000" w:rsidP="00000000" w:rsidRDefault="00000000" w:rsidRPr="00000000" w14:paraId="0000001A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</w:t>
        <w:tab/>
        <w:t xml:space="preserve">Nam variustellusvestibulumturpisauctor</w:t>
      </w:r>
    </w:p>
    <w:p w:rsidR="00000000" w:rsidDel="00000000" w:rsidP="00000000" w:rsidRDefault="00000000" w:rsidRPr="00000000" w14:paraId="0000001B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</w:t>
        <w:tab/>
        <w:t xml:space="preserve">Loremipsum dolor sitamet, consecteturadipiscingelit. Maurisfacilisis</w:t>
      </w:r>
    </w:p>
    <w:p w:rsidR="00000000" w:rsidDel="00000000" w:rsidP="00000000" w:rsidRDefault="00000000" w:rsidRPr="00000000" w14:paraId="0000001C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</w:t>
        <w:tab/>
        <w:t xml:space="preserve">Tvitaevestibulumestfringilla. Fuscevenenatisaliquamnisi non luctus</w:t>
      </w:r>
    </w:p>
    <w:p w:rsidR="00000000" w:rsidDel="00000000" w:rsidP="00000000" w:rsidRDefault="00000000" w:rsidRPr="00000000" w14:paraId="0000001D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</w:t>
        <w:tab/>
        <w:t xml:space="preserve">Aliquamutnulla at quam adipiscingpulvinar</w:t>
      </w:r>
    </w:p>
    <w:p w:rsidR="00000000" w:rsidDel="00000000" w:rsidP="00000000" w:rsidRDefault="00000000" w:rsidRPr="00000000" w14:paraId="0000001E">
      <w:pPr>
        <w:pStyle w:val="Heading1"/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 xml:space="preserve">LECTURES, TALKS, AND DISCUSSIONS</w:t>
      </w:r>
    </w:p>
    <w:p w:rsidR="00000000" w:rsidDel="00000000" w:rsidP="00000000" w:rsidRDefault="00000000" w:rsidRPr="00000000" w14:paraId="00000020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2013</w:t>
        <w:tab/>
        <w:t xml:space="preserve">Curabiturviverravulputatediam, necullamcorperorci</w:t>
      </w:r>
    </w:p>
    <w:p w:rsidR="00000000" w:rsidDel="00000000" w:rsidP="00000000" w:rsidRDefault="00000000" w:rsidRPr="00000000" w14:paraId="00000021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2012</w:t>
        <w:tab/>
        <w:t xml:space="preserve">Nullagravidanequequisrisuseuismod, uttempusmaurisfermentum</w:t>
      </w:r>
    </w:p>
    <w:p w:rsidR="00000000" w:rsidDel="00000000" w:rsidP="00000000" w:rsidRDefault="00000000" w:rsidRPr="00000000" w14:paraId="00000022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2011</w:t>
        <w:tab/>
        <w:t xml:space="preserve">Sedullamcorper, nequeeuvolutpatvolutpat</w:t>
      </w:r>
    </w:p>
    <w:p w:rsidR="00000000" w:rsidDel="00000000" w:rsidP="00000000" w:rsidRDefault="00000000" w:rsidRPr="00000000" w14:paraId="00000023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2010</w:t>
        <w:tab/>
        <w:t xml:space="preserve">Integerfaucibusvenenatisnunc, sitametdapibus</w:t>
      </w:r>
    </w:p>
    <w:p w:rsidR="00000000" w:rsidDel="00000000" w:rsidP="00000000" w:rsidRDefault="00000000" w:rsidRPr="00000000" w14:paraId="00000024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2009</w:t>
        <w:tab/>
        <w:t xml:space="preserve">Emalesuadafamesacturpisegestas. Fuscealiquam</w:t>
      </w:r>
    </w:p>
    <w:p w:rsidR="00000000" w:rsidDel="00000000" w:rsidP="00000000" w:rsidRDefault="00000000" w:rsidRPr="00000000" w14:paraId="00000025">
      <w:pPr>
        <w:pStyle w:val="Heading1"/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 xml:space="preserve">TELEVISION AND MEDIA APPEARANCE</w:t>
      </w:r>
    </w:p>
    <w:p w:rsidR="00000000" w:rsidDel="00000000" w:rsidP="00000000" w:rsidRDefault="00000000" w:rsidRPr="00000000" w14:paraId="00000027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2013</w:t>
        <w:tab/>
        <w:t xml:space="preserve">Curabiturviverravulputatediam, necullamcorperorci</w:t>
      </w:r>
    </w:p>
    <w:p w:rsidR="00000000" w:rsidDel="00000000" w:rsidP="00000000" w:rsidRDefault="00000000" w:rsidRPr="00000000" w14:paraId="00000028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2012</w:t>
        <w:tab/>
        <w:t xml:space="preserve">Nullagravidanequequisrisuseuismod, uttempusmaurisfermentum</w:t>
      </w:r>
    </w:p>
    <w:p w:rsidR="00000000" w:rsidDel="00000000" w:rsidP="00000000" w:rsidRDefault="00000000" w:rsidRPr="00000000" w14:paraId="00000029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2011</w:t>
        <w:tab/>
        <w:t xml:space="preserve">Sedullamcorper, nequeeuvolutpatvolutpat</w:t>
      </w:r>
    </w:p>
    <w:p w:rsidR="00000000" w:rsidDel="00000000" w:rsidP="00000000" w:rsidRDefault="00000000" w:rsidRPr="00000000" w14:paraId="0000002A">
      <w:pPr>
        <w:pStyle w:val="Heading1"/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 xml:space="preserve">HONORS AND AWARDS</w:t>
      </w:r>
    </w:p>
    <w:p w:rsidR="00000000" w:rsidDel="00000000" w:rsidP="00000000" w:rsidRDefault="00000000" w:rsidRPr="00000000" w14:paraId="0000002C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2005</w:t>
        <w:tab/>
        <w:t xml:space="preserve">Loremipsum dolor sitamet, consecteturadipiscingelit. </w:t>
      </w:r>
    </w:p>
    <w:p w:rsidR="00000000" w:rsidDel="00000000" w:rsidP="00000000" w:rsidRDefault="00000000" w:rsidRPr="00000000" w14:paraId="0000002D">
      <w:pPr>
        <w:tabs>
          <w:tab w:val="right" w:pos="234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2003</w:t>
        <w:tab/>
        <w:t xml:space="preserve">Praesentmaurisjusto, ornare vitae nisl vitae, porttitormolestieorci.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008" w:right="1008" w:header="720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 Math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-306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MICHELLE HLOOM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-306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123.456.78.99 - info@hloom.com  - www.hloom.com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tabs>
          <w:tab w:val="right" w:pos="2340"/>
          <w:tab w:val="left" w:pos="2880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lineRule="auto"/>
      <w:ind w:left="2880"/>
    </w:pPr>
    <w:rPr>
      <w:b w:val="1"/>
      <w:smallCaps w:val="1"/>
    </w:rPr>
  </w:style>
  <w:style w:type="paragraph" w:styleId="Heading2">
    <w:name w:val="heading 2"/>
    <w:basedOn w:val="Normal"/>
    <w:next w:val="Normal"/>
    <w:pPr/>
    <w:rPr>
      <w:b w:val="1"/>
      <w:color w:val="c55911"/>
    </w:rPr>
  </w:style>
  <w:style w:type="paragraph" w:styleId="Heading3">
    <w:name w:val="heading 3"/>
    <w:basedOn w:val="Normal"/>
    <w:next w:val="Normal"/>
    <w:pPr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