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Lauren B. Pires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5930900</wp:posOffset>
            </wp:positionH>
            <wp:positionV relativeFrom="paragraph">
              <wp:posOffset>-254773</wp:posOffset>
            </wp:positionV>
            <wp:extent cx="877824" cy="1194816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11948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Miami, Florida &amp; New York City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Phone: 475.282.5126 </w:t>
      </w:r>
    </w:p>
    <w:p w:rsidR="00000000" w:rsidDel="00000000" w:rsidP="00000000" w:rsidRDefault="00000000" w:rsidRPr="00000000" w14:paraId="00000004">
      <w:pPr>
        <w:spacing w:after="114" w:lineRule="auto"/>
        <w:rPr/>
      </w:pPr>
      <w:r w:rsidDel="00000000" w:rsidR="00000000" w:rsidRPr="00000000">
        <w:rPr>
          <w:rtl w:val="0"/>
        </w:rPr>
        <w:t xml:space="preserve">Email: lauren.1.pires@aol.com</w:t>
      </w:r>
    </w:p>
    <w:p w:rsidR="00000000" w:rsidDel="00000000" w:rsidP="00000000" w:rsidRDefault="00000000" w:rsidRPr="00000000" w14:paraId="00000005">
      <w:pPr>
        <w:spacing w:after="175" w:lineRule="auto"/>
        <w:ind w:left="0" w:firstLine="0"/>
        <w:jc w:val="right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-5"/>
        <w:rPr/>
      </w:pPr>
      <w:r w:rsidDel="00000000" w:rsidR="00000000" w:rsidRPr="00000000">
        <w:rPr>
          <w:rtl w:val="0"/>
        </w:rPr>
        <w:t xml:space="preserve">Objective </w:t>
      </w:r>
    </w:p>
    <w:p w:rsidR="00000000" w:rsidDel="00000000" w:rsidP="00000000" w:rsidRDefault="00000000" w:rsidRPr="00000000" w14:paraId="00000007">
      <w:pPr>
        <w:spacing w:after="146" w:lineRule="auto"/>
        <w:ind w:left="-5"/>
        <w:rPr/>
      </w:pPr>
      <w:r w:rsidDel="00000000" w:rsidR="00000000" w:rsidRPr="00000000">
        <w:rPr>
          <w:rtl w:val="0"/>
        </w:rPr>
        <w:t xml:space="preserve">I am a multi-lingual, friendly, caring, and service-oriented professional who seeks a position as a private flight attendant.  I have strong hospitality and customer service skills that provide exceptional levels of passenger satisfaction.  In addition, I deliver uncompromising degrees of service, security, comfort, and confidentiality— ideal for a distinguished clientele. </w:t>
      </w:r>
    </w:p>
    <w:p w:rsidR="00000000" w:rsidDel="00000000" w:rsidP="00000000" w:rsidRDefault="00000000" w:rsidRPr="00000000" w14:paraId="00000008">
      <w:pPr>
        <w:spacing w:after="8" w:lineRule="auto"/>
        <w:ind w:left="-5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Languages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41" w:lineRule="auto"/>
        <w:ind w:left="-5"/>
        <w:rPr/>
      </w:pPr>
      <w:r w:rsidDel="00000000" w:rsidR="00000000" w:rsidRPr="00000000">
        <w:rPr>
          <w:rtl w:val="0"/>
        </w:rPr>
        <w:t xml:space="preserve">I am fluent in English, Spanish, and Portuguese. </w:t>
      </w:r>
    </w:p>
    <w:p w:rsidR="00000000" w:rsidDel="00000000" w:rsidP="00000000" w:rsidRDefault="00000000" w:rsidRPr="00000000" w14:paraId="0000000A">
      <w:pPr>
        <w:pStyle w:val="Heading1"/>
        <w:ind w:left="-5"/>
        <w:rPr/>
      </w:pPr>
      <w:r w:rsidDel="00000000" w:rsidR="00000000" w:rsidRPr="00000000">
        <w:rPr>
          <w:rtl w:val="0"/>
        </w:rPr>
        <w:t xml:space="preserve">Professional Experience </w:t>
      </w:r>
    </w:p>
    <w:p w:rsidR="00000000" w:rsidDel="00000000" w:rsidP="00000000" w:rsidRDefault="00000000" w:rsidRPr="00000000" w14:paraId="0000000B">
      <w:pPr>
        <w:spacing w:after="77" w:lineRule="auto"/>
        <w:ind w:left="-5" w:right="-5"/>
        <w:rPr/>
      </w:pPr>
      <w:r w:rsidDel="00000000" w:rsidR="00000000" w:rsidRPr="00000000">
        <w:rPr>
          <w:b w:val="1"/>
          <w:rtl w:val="0"/>
        </w:rPr>
        <w:t xml:space="preserve">Corporate VIP Flight Attendant                                                                                                                  Present 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10800"/>
        </w:tabs>
        <w:spacing w:after="49" w:lineRule="auto"/>
        <w:ind w:left="-15" w:righ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• </w:t>
      </w:r>
      <w:r w:rsidDel="00000000" w:rsidR="00000000" w:rsidRPr="00000000">
        <w:rPr>
          <w:rtl w:val="0"/>
        </w:rPr>
        <w:t xml:space="preserve">Ensuring comfort and safety to our clients while maintaining confidentiality </w:t>
      </w:r>
      <w:r w:rsidDel="00000000" w:rsidR="00000000" w:rsidRPr="00000000">
        <w:rPr>
          <w:b w:val="1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10799"/>
        </w:tabs>
        <w:spacing w:after="77" w:lineRule="auto"/>
        <w:ind w:left="-15" w:right="-5" w:firstLine="0"/>
        <w:rPr/>
      </w:pPr>
      <w:r w:rsidDel="00000000" w:rsidR="00000000" w:rsidRPr="00000000">
        <w:rPr>
          <w:b w:val="1"/>
          <w:rtl w:val="0"/>
        </w:rPr>
        <w:t xml:space="preserve">Food and Beverage Coordinator   </w:t>
        <w:tab/>
        <w:t xml:space="preserve">2010 to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4" w:lineRule="auto"/>
        <w:ind w:left="-5"/>
        <w:rPr/>
      </w:pPr>
      <w:r w:rsidDel="00000000" w:rsidR="00000000" w:rsidRPr="00000000">
        <w:rPr>
          <w:rFonts w:ascii="Calibri" w:cs="Calibri" w:eastAsia="Calibri" w:hAnsi="Calibri"/>
          <w:color w:val="244a57"/>
          <w:rtl w:val="0"/>
        </w:rPr>
        <w:t xml:space="preserve">▪ </w:t>
      </w:r>
      <w:r w:rsidDel="00000000" w:rsidR="00000000" w:rsidRPr="00000000">
        <w:rPr>
          <w:rtl w:val="0"/>
        </w:rPr>
        <w:t xml:space="preserve">Interact with exclusive clients at premiere nightclubs, private events, and upmarket restaurants </w:t>
      </w:r>
    </w:p>
    <w:p w:rsidR="00000000" w:rsidDel="00000000" w:rsidP="00000000" w:rsidRDefault="00000000" w:rsidRPr="00000000" w14:paraId="0000000F">
      <w:pPr>
        <w:tabs>
          <w:tab w:val="right" w:pos="10799"/>
        </w:tabs>
        <w:spacing w:after="77" w:lineRule="auto"/>
        <w:ind w:left="-15" w:right="-5" w:firstLine="0"/>
        <w:rPr/>
      </w:pPr>
      <w:r w:rsidDel="00000000" w:rsidR="00000000" w:rsidRPr="00000000">
        <w:rPr>
          <w:b w:val="1"/>
          <w:rtl w:val="0"/>
        </w:rPr>
        <w:t xml:space="preserve">Premiere Academy (Windermere, FL)—Private Teacher for Elite Class </w:t>
        <w:tab/>
        <w:t xml:space="preserve">2014 to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"/>
        <w:rPr/>
      </w:pPr>
      <w:r w:rsidDel="00000000" w:rsidR="00000000" w:rsidRPr="00000000">
        <w:rPr>
          <w:rFonts w:ascii="Calibri" w:cs="Calibri" w:eastAsia="Calibri" w:hAnsi="Calibri"/>
          <w:color w:val="244a57"/>
          <w:rtl w:val="0"/>
        </w:rPr>
        <w:t xml:space="preserve">▪ </w:t>
      </w:r>
      <w:r w:rsidDel="00000000" w:rsidR="00000000" w:rsidRPr="00000000">
        <w:rPr>
          <w:rtl w:val="0"/>
        </w:rPr>
        <w:t xml:space="preserve">Manage small classroom setting for the children of high-profile parents </w:t>
      </w:r>
    </w:p>
    <w:p w:rsidR="00000000" w:rsidDel="00000000" w:rsidP="00000000" w:rsidRDefault="00000000" w:rsidRPr="00000000" w14:paraId="00000011">
      <w:pPr>
        <w:ind w:left="-5"/>
        <w:rPr/>
      </w:pPr>
      <w:r w:rsidDel="00000000" w:rsidR="00000000" w:rsidRPr="00000000">
        <w:rPr>
          <w:rFonts w:ascii="Calibri" w:cs="Calibri" w:eastAsia="Calibri" w:hAnsi="Calibri"/>
          <w:color w:val="244a57"/>
          <w:rtl w:val="0"/>
        </w:rPr>
        <w:t xml:space="preserve">▪ </w:t>
      </w:r>
      <w:r w:rsidDel="00000000" w:rsidR="00000000" w:rsidRPr="00000000">
        <w:rPr>
          <w:rtl w:val="0"/>
        </w:rPr>
        <w:t xml:space="preserve">Maintain confidentiality and manage visibility </w:t>
      </w:r>
    </w:p>
    <w:p w:rsidR="00000000" w:rsidDel="00000000" w:rsidP="00000000" w:rsidRDefault="00000000" w:rsidRPr="00000000" w14:paraId="00000012">
      <w:pPr>
        <w:spacing w:after="84" w:lineRule="auto"/>
        <w:ind w:left="-5"/>
        <w:rPr/>
      </w:pPr>
      <w:r w:rsidDel="00000000" w:rsidR="00000000" w:rsidRPr="00000000">
        <w:rPr>
          <w:rFonts w:ascii="Calibri" w:cs="Calibri" w:eastAsia="Calibri" w:hAnsi="Calibri"/>
          <w:color w:val="244a57"/>
          <w:rtl w:val="0"/>
        </w:rPr>
        <w:t xml:space="preserve">▪ </w:t>
      </w:r>
      <w:r w:rsidDel="00000000" w:rsidR="00000000" w:rsidRPr="00000000">
        <w:rPr>
          <w:rtl w:val="0"/>
        </w:rPr>
        <w:t xml:space="preserve">Establish rapport and build trust with students and parents </w:t>
      </w:r>
    </w:p>
    <w:p w:rsidR="00000000" w:rsidDel="00000000" w:rsidP="00000000" w:rsidRDefault="00000000" w:rsidRPr="00000000" w14:paraId="00000013">
      <w:pPr>
        <w:tabs>
          <w:tab w:val="right" w:pos="10799"/>
        </w:tabs>
        <w:spacing w:after="77" w:lineRule="auto"/>
        <w:ind w:left="-15" w:right="-5" w:firstLine="0"/>
        <w:rPr/>
      </w:pPr>
      <w:r w:rsidDel="00000000" w:rsidR="00000000" w:rsidRPr="00000000">
        <w:rPr>
          <w:b w:val="1"/>
          <w:rtl w:val="0"/>
        </w:rPr>
        <w:t xml:space="preserve">University of Bridgeport—Senior Undergraduate Counselor </w:t>
        <w:tab/>
        <w:t xml:space="preserve">2010 to 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"/>
        <w:rPr/>
      </w:pPr>
      <w:r w:rsidDel="00000000" w:rsidR="00000000" w:rsidRPr="00000000">
        <w:rPr>
          <w:rFonts w:ascii="Calibri" w:cs="Calibri" w:eastAsia="Calibri" w:hAnsi="Calibri"/>
          <w:color w:val="244a57"/>
          <w:rtl w:val="0"/>
        </w:rPr>
        <w:t xml:space="preserve">▪ </w:t>
      </w:r>
      <w:r w:rsidDel="00000000" w:rsidR="00000000" w:rsidRPr="00000000">
        <w:rPr>
          <w:rtl w:val="0"/>
        </w:rPr>
        <w:t xml:space="preserve">Responsible for developing relationships with all undergraduate students from the New York City Area </w:t>
      </w:r>
    </w:p>
    <w:tbl>
      <w:tblPr>
        <w:tblStyle w:val="Table1"/>
        <w:tblW w:w="10837.0" w:type="dxa"/>
        <w:jc w:val="left"/>
        <w:tblInd w:w="0.0" w:type="pct"/>
        <w:tblLayout w:type="fixed"/>
        <w:tblLook w:val="0400"/>
      </w:tblPr>
      <w:tblGrid>
        <w:gridCol w:w="9584"/>
        <w:gridCol w:w="1253"/>
        <w:tblGridChange w:id="0">
          <w:tblGrid>
            <w:gridCol w:w="9584"/>
            <w:gridCol w:w="1253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72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Park City Magnet School—Head Teacher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Taught students with special needs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2007 to 2010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after="72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Thomas Hooker Elementary School—Teacher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Taught students with special needs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Provided required accommodations to students on an individual basis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Helped students become effective community members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2004 to 2007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72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Century 21—Administrative Assistant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50" w:lineRule="auto"/>
              <w:ind w:left="0" w:righ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Responsible for arranging, billing, and collecting for guest accommodations </w:t>
            </w:r>
          </w:p>
          <w:p w:rsidR="00000000" w:rsidDel="00000000" w:rsidP="00000000" w:rsidRDefault="00000000" w:rsidRPr="00000000" w14:paraId="0000001F">
            <w:pPr>
              <w:spacing w:after="150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2000 to 2003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72" w:lineRule="auto"/>
              <w:ind w:left="0" w:righ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University of Connecticut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ind w:left="0" w:right="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M.S. Counseling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left="0" w:right="3923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44a57"/>
                <w:rtl w:val="0"/>
              </w:rPr>
              <w:t xml:space="preserve">▪ </w:t>
            </w:r>
            <w:r w:rsidDel="00000000" w:rsidR="00000000" w:rsidRPr="00000000">
              <w:rPr>
                <w:rtl w:val="0"/>
              </w:rPr>
              <w:t xml:space="preserve">B.S. Human Development and Family Studies 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0" w:right="3923" w:firstLine="0"/>
              <w:jc w:val="both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Training &amp; Certifications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Beyond &amp; Above I am a trained flight attendant. I am current in Parts 91, 125, and 135. My aircraft-specific training has included Challenger, Embraer, Gulfstream, and legacy aircraft in addition to the Boeing 757, Corporate Specific Catering, Aircrew Combated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Training. Aircare inflight medical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720" w:right="7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spacing w:after="3" w:line="259" w:lineRule="auto"/>
        <w:ind w:left="90" w:right="86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" w:before="0" w:line="259" w:lineRule="auto"/>
      <w:ind w:left="90" w:right="86" w:hanging="10"/>
      <w:jc w:val="left"/>
    </w:pPr>
    <w:rPr>
      <w:rFonts w:ascii="Century Gothic" w:cs="Century Gothic" w:eastAsia="Century Gothic" w:hAnsi="Century Gothic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