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9"/>
        <w:gridCol w:w="2161"/>
        <w:tblGridChange w:id="0">
          <w:tblGrid>
            <w:gridCol w:w="5219"/>
            <w:gridCol w:w="2161"/>
          </w:tblGrid>
        </w:tblGridChange>
      </w:tblGrid>
      <w:tr>
        <w:trPr>
          <w:trHeight w:val="140" w:hRule="atLeast"/>
        </w:trPr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mallCaps w:val="1"/>
                <w:sz w:val="20"/>
                <w:szCs w:val="20"/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[Street Address] | [City, ST ZIP Code] | [Phone Number] | [E-mail 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mallCaps w:val="1"/>
                <w:sz w:val="15"/>
                <w:szCs w:val="15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808080"/>
                <w:sz w:val="17"/>
                <w:szCs w:val="17"/>
                <w:rtl w:val="0"/>
              </w:rPr>
              <w:t xml:space="preserve">An entry-level marketing or management position with a medium-sized business.]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mallCaps w:val="1"/>
                <w:sz w:val="15"/>
                <w:szCs w:val="15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[Bachelor of Science, Business Administration]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Calibri" w:cs="Calibri" w:eastAsia="Calibri" w:hAnsi="Calibri"/>
                <w:b w:val="0"/>
                <w:i w:val="0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7"/>
                <w:szCs w:val="17"/>
                <w:rtl w:val="0"/>
              </w:rPr>
              <w:t xml:space="preserve">[State College, Oakhill]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9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[Expected June 2007]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[Major: Management]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[Minor: Marketing]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[Related course work: Personnel management, business management, business ethics, business law, macroeconomics, statistics, marketing, and sales.]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mallCaps w:val="1"/>
                <w:sz w:val="15"/>
                <w:szCs w:val="15"/>
                <w:rtl w:val="0"/>
              </w:rPr>
              <w:t xml:space="preserve">Skills &amp; 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Mar>
              <w:top w:w="29.0" w:type="dxa"/>
              <w:bottom w:w="29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[Management]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bottom w:w="29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gridSpan w:val="2"/>
            <w:tcMar>
              <w:bottom w:w="29.0" w:type="dxa"/>
            </w:tcMar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[Developed and implemented new fundraising program for social fraternity, which brought in more than $1,500 for local charity.]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[Worked with local and national alumni chapters to coordinate chapter house expansion, including negotiating a construction contract and schedule.]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[Organized and communicated to chapter alumni a house expansion fundraising program, which to date has brought in enough to cover 50% of expansion costs.]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[Managed chapter house finances for two years, including collecting dues and paying bills.]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[Sales]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[Led campus newspaper advertising staff three consecutive years for mnost advertising dollars generated.]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[Organized and implemented advertising promotion, which increased number of advertisers by 45%.]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[Communication]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[Presented monthly financial reports to chapter members and quarterly reports to national headquarters.]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[Leadership]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[Served as fraternity president, business manager, and social chairman.]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Named to [Organization name.]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Mar>
              <w:bottom w:w="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smallCaps w:val="1"/>
                <w:sz w:val="15"/>
                <w:szCs w:val="15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ffffff" w:val="clear"/>
            <w:tcMar>
              <w:bottom w:w="29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[Advertising Manager]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7"/>
                <w:szCs w:val="17"/>
                <w:rtl w:val="0"/>
              </w:rPr>
              <w:t xml:space="preserve">[State College Student News]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9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808080"/>
                <w:sz w:val="17"/>
                <w:szCs w:val="17"/>
                <w:rtl w:val="0"/>
              </w:rPr>
              <w:t xml:space="preserve">[Start Date]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808080"/>
                <w:sz w:val="17"/>
                <w:szCs w:val="17"/>
                <w:rtl w:val="0"/>
              </w:rPr>
              <w:t xml:space="preserve">[End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[Responsible for page and classified advertising sales and promotions.]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{Organized and implemented several successful advertising promotions, which cumulatively increased ad revenue by 65%.]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ffffff" w:val="clear"/>
            <w:tcMar>
              <w:bottom w:w="29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[Server]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z w:val="17"/>
                <w:szCs w:val="17"/>
                <w:rtl w:val="0"/>
              </w:rPr>
              <w:t xml:space="preserve">[Oakhill Pub]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9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808080"/>
                <w:sz w:val="17"/>
                <w:szCs w:val="17"/>
                <w:rtl w:val="0"/>
              </w:rPr>
              <w:t xml:space="preserve">[Start Date]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808080"/>
                <w:sz w:val="17"/>
                <w:szCs w:val="17"/>
                <w:rtl w:val="0"/>
              </w:rPr>
              <w:t xml:space="preserve">[End Date]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17"/>
                <w:szCs w:val="17"/>
                <w:rtl w:val="0"/>
              </w:rPr>
              <w:t xml:space="preserve">[Provided excellent table service and fostered guest satisfaction in fast-paced restaurant and bar.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252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bfbfbf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7"/>
        <w:szCs w:val="17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smallCaps w:val="1"/>
      <w:sz w:val="15"/>
      <w:szCs w:val="15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smallCaps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17"/>
      <w:szCs w:val="1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smallCaps w:val="1"/>
      <w:sz w:val="15"/>
      <w:szCs w:val="1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