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2160"/>
          <w:tab w:val="left" w:pos="2880"/>
        </w:tabs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c00000"/>
          <w:sz w:val="72"/>
          <w:szCs w:val="72"/>
          <w:u w:val="none"/>
          <w:shd w:fill="auto" w:val="clear"/>
          <w:vertAlign w:val="baseline"/>
          <w:rtl w:val="0"/>
        </w:rPr>
        <w:br w:type="textWrapping"/>
        <w:tab/>
        <w:tab/>
        <w:t xml:space="preserve">Elizabeth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Hloom</w:t>
      </w:r>
    </w:p>
    <w:p w:rsidR="00000000" w:rsidDel="00000000" w:rsidP="00000000" w:rsidRDefault="00000000" w:rsidRPr="00000000" w14:paraId="00000002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  <w:tab/>
        <w:t xml:space="preserve">(123) 456 78 99 info@hloom.com</w:t>
      </w:r>
    </w:p>
    <w:p w:rsidR="00000000" w:rsidDel="00000000" w:rsidP="00000000" w:rsidRDefault="00000000" w:rsidRPr="00000000" w14:paraId="00000003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pos="2160"/>
          <w:tab w:val="left" w:pos="2880"/>
        </w:tabs>
        <w:spacing w:line="420" w:lineRule="auto"/>
        <w:ind w:left="2880"/>
        <w:rPr>
          <w:rFonts w:ascii="Century Gothic" w:cs="Century Gothic" w:eastAsia="Century Gothic" w:hAnsi="Century Gothic"/>
          <w:sz w:val="20"/>
          <w:szCs w:val="20"/>
          <w:shd w:fill="f2f2f2" w:val="clear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shd w:fill="f2f2f2" w:val="clear"/>
          <w:rtl w:val="0"/>
        </w:rPr>
        <w:t xml:space="preserve">Divamus a mi. Morbineque. Aliquam eratvol utpat. Integer u ltriceslobortis.</w:t>
      </w:r>
    </w:p>
    <w:p w:rsidR="00000000" w:rsidDel="00000000" w:rsidP="00000000" w:rsidRDefault="00000000" w:rsidRPr="00000000" w14:paraId="00000005">
      <w:pPr>
        <w:tabs>
          <w:tab w:val="right" w:pos="2160"/>
          <w:tab w:val="left" w:pos="2880"/>
        </w:tabs>
        <w:spacing w:line="420" w:lineRule="auto"/>
        <w:ind w:left="2880"/>
        <w:rPr>
          <w:rFonts w:ascii="Century Gothic" w:cs="Century Gothic" w:eastAsia="Century Gothic" w:hAnsi="Century Gothic"/>
          <w:sz w:val="20"/>
          <w:szCs w:val="20"/>
          <w:shd w:fill="f2f2f2" w:val="clear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shd w:fill="f2f2f2" w:val="clear"/>
          <w:rtl w:val="0"/>
        </w:rPr>
        <w:t xml:space="preserve">Pellentesque habitant morbitristiq uesen ectuset netus et male suada fames.</w:t>
      </w:r>
    </w:p>
    <w:p w:rsidR="00000000" w:rsidDel="00000000" w:rsidP="00000000" w:rsidRDefault="00000000" w:rsidRPr="00000000" w14:paraId="00000006">
      <w:pPr>
        <w:tabs>
          <w:tab w:val="right" w:pos="2160"/>
          <w:tab w:val="left" w:pos="2880"/>
        </w:tabs>
        <w:spacing w:line="420" w:lineRule="auto"/>
        <w:ind w:left="2880"/>
        <w:rPr/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shd w:fill="f2f2f2" w:val="clear"/>
          <w:rtl w:val="0"/>
        </w:rPr>
        <w:t xml:space="preserve">Proin semper, ante v itae so llicitudinp osuere, metus quam iaculisnibh, vitae.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pos="2160"/>
          <w:tab w:val="left" w:pos="2880"/>
        </w:tabs>
        <w:spacing w:line="420" w:lineRule="auto"/>
        <w:ind w:left="2880"/>
        <w:rPr/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shd w:fill="f2f2f2" w:val="clear"/>
          <w:rtl w:val="0"/>
        </w:rPr>
        <w:t xml:space="preserve">Sedveliturna, interdu multriciesvel, faucibus at, quam.Donecelitest.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  <w:tab/>
        <w:t xml:space="preserve">EMPLOYMENT</w:t>
      </w:r>
    </w:p>
    <w:p w:rsidR="00000000" w:rsidDel="00000000" w:rsidP="00000000" w:rsidRDefault="00000000" w:rsidRPr="00000000" w14:paraId="0000000A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2011 –present</w:t>
        <w:tab/>
      </w:r>
      <w:r w:rsidDel="00000000" w:rsidR="00000000" w:rsidRPr="00000000">
        <w:rPr>
          <w:smallCaps w:val="1"/>
          <w:color w:val="c00000"/>
          <w:rtl w:val="0"/>
        </w:rPr>
        <w:t xml:space="preserve">MARKETING DIRECTOR</w:t>
      </w:r>
      <w:r w:rsidDel="00000000" w:rsidR="00000000" w:rsidRPr="00000000">
        <w:rPr>
          <w:rtl w:val="0"/>
        </w:rPr>
        <w:t xml:space="preserve">– Global Holdings International LLC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after="0" w:before="0" w:line="288" w:lineRule="auto"/>
        <w:ind w:left="1287" w:right="0" w:hanging="36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Fusceiaculis, estquislaciniapretium, ped emetusm olestielacus, atgravidawisi ante at libero.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after="0" w:before="0" w:line="288" w:lineRule="auto"/>
        <w:ind w:left="1287" w:right="0" w:hanging="36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Quisque ornarepl aceratrisus. Utmolestie magna at mi.</w:t>
      </w:r>
    </w:p>
    <w:p w:rsidR="00000000" w:rsidDel="00000000" w:rsidP="00000000" w:rsidRDefault="00000000" w:rsidRPr="00000000" w14:paraId="0000000E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2008 – 2011</w:t>
        <w:tab/>
      </w:r>
      <w:r w:rsidDel="00000000" w:rsidR="00000000" w:rsidRPr="00000000">
        <w:rPr>
          <w:smallCaps w:val="1"/>
          <w:color w:val="c00000"/>
          <w:rtl w:val="0"/>
        </w:rPr>
        <w:t xml:space="preserve">MARKETING MANAGER</w:t>
      </w:r>
      <w:r w:rsidDel="00000000" w:rsidR="00000000" w:rsidRPr="00000000">
        <w:rPr>
          <w:rtl w:val="0"/>
        </w:rPr>
        <w:t xml:space="preserve">– Lakewood Wholesale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after="0" w:before="0" w:line="288" w:lineRule="auto"/>
        <w:ind w:left="1287" w:right="0" w:hanging="36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Suspendisseduipurus, scelerisqueat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after="0" w:before="0" w:line="288" w:lineRule="auto"/>
        <w:ind w:left="1287" w:right="0" w:hanging="36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Avulputate vitae, pretiummattis, nunc. Mauriseqe tnequeatse mvenenatis.</w:t>
      </w:r>
    </w:p>
    <w:p w:rsidR="00000000" w:rsidDel="00000000" w:rsidP="00000000" w:rsidRDefault="00000000" w:rsidRPr="00000000" w14:paraId="00000012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2005 – 2008</w:t>
        <w:tab/>
      </w:r>
      <w:r w:rsidDel="00000000" w:rsidR="00000000" w:rsidRPr="00000000">
        <w:rPr>
          <w:smallCaps w:val="1"/>
          <w:color w:val="c00000"/>
          <w:rtl w:val="0"/>
        </w:rPr>
        <w:t xml:space="preserve">MARKETING ASSISTANT</w:t>
      </w:r>
      <w:r w:rsidDel="00000000" w:rsidR="00000000" w:rsidRPr="00000000">
        <w:rPr>
          <w:rtl w:val="0"/>
        </w:rPr>
        <w:t xml:space="preserve"> – Green Energy United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after="0" w:before="0" w:line="288" w:lineRule="auto"/>
        <w:ind w:left="1287" w:right="0" w:hanging="36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Sedsuscipit ante in arcuegestasconvallis. Etiamferm entumtellussitamet.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after="0" w:before="0" w:line="288" w:lineRule="auto"/>
        <w:ind w:left="1287" w:right="0" w:hanging="36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Magna nisltempusdolor, egetfringillalec tusurnavelipsum. Tristiq ueultrices. Nulla id auctorarcu. </w:t>
      </w:r>
    </w:p>
    <w:p w:rsidR="00000000" w:rsidDel="00000000" w:rsidP="00000000" w:rsidRDefault="00000000" w:rsidRPr="00000000" w14:paraId="00000016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2003 – 2005</w:t>
        <w:tab/>
      </w:r>
      <w:r w:rsidDel="00000000" w:rsidR="00000000" w:rsidRPr="00000000">
        <w:rPr>
          <w:smallCaps w:val="1"/>
          <w:color w:val="c00000"/>
          <w:rtl w:val="0"/>
        </w:rPr>
        <w:t xml:space="preserve">WRITER</w:t>
      </w:r>
      <w:r w:rsidDel="00000000" w:rsidR="00000000" w:rsidRPr="00000000">
        <w:rPr>
          <w:rtl w:val="0"/>
        </w:rPr>
        <w:t xml:space="preserve">– Constant Content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after="0" w:before="0" w:line="288" w:lineRule="auto"/>
        <w:ind w:left="1287" w:right="0" w:hanging="36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Suspendisseduipurus, scelerisqueat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after="0" w:before="0" w:line="288" w:lineRule="auto"/>
        <w:ind w:left="1287" w:right="0" w:hanging="36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Avulputate vitae, pretiummattis, nunc. Mauriseq etnequ eatsemvenenatis.</w:t>
      </w:r>
    </w:p>
    <w:p w:rsidR="00000000" w:rsidDel="00000000" w:rsidP="00000000" w:rsidRDefault="00000000" w:rsidRPr="00000000" w14:paraId="0000001A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  <w:tab/>
        <w:t xml:space="preserve">EDUCATION</w:t>
      </w:r>
    </w:p>
    <w:p w:rsidR="00000000" w:rsidDel="00000000" w:rsidP="00000000" w:rsidRDefault="00000000" w:rsidRPr="00000000" w14:paraId="0000001C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2001 – 2003</w:t>
        <w:tab/>
      </w:r>
      <w:r w:rsidDel="00000000" w:rsidR="00000000" w:rsidRPr="00000000">
        <w:rPr>
          <w:smallCaps w:val="1"/>
          <w:color w:val="c00000"/>
          <w:rtl w:val="0"/>
        </w:rPr>
        <w:t xml:space="preserve">BACHELOR OF SOMETHING</w:t>
      </w:r>
      <w:r w:rsidDel="00000000" w:rsidR="00000000" w:rsidRPr="00000000">
        <w:rPr>
          <w:rtl w:val="0"/>
        </w:rPr>
        <w:t xml:space="preserve">– Green Elephant Arts University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after="0" w:before="0" w:line="288" w:lineRule="auto"/>
        <w:ind w:left="1287" w:right="0" w:hanging="36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Suspendisseduipurus, scelerisqueat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440"/>
          <w:tab w:val="left" w:pos="2160"/>
        </w:tabs>
        <w:spacing w:after="0" w:before="0" w:line="288" w:lineRule="auto"/>
        <w:ind w:left="1287" w:right="0" w:hanging="36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Avulputate vitae, pretiummattis, nunc. Mauriseqet nequeats emvenenatis.</w:t>
      </w:r>
    </w:p>
    <w:p w:rsidR="00000000" w:rsidDel="00000000" w:rsidP="00000000" w:rsidRDefault="00000000" w:rsidRPr="00000000" w14:paraId="00000020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  <w:tab/>
        <w:t xml:space="preserve">AWARDS</w:t>
      </w:r>
    </w:p>
    <w:p w:rsidR="00000000" w:rsidDel="00000000" w:rsidP="00000000" w:rsidRDefault="00000000" w:rsidRPr="00000000" w14:paraId="00000022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2014</w:t>
        <w:tab/>
      </w:r>
      <w:r w:rsidDel="00000000" w:rsidR="00000000" w:rsidRPr="00000000">
        <w:rPr>
          <w:smallCaps w:val="1"/>
          <w:color w:val="c00000"/>
          <w:rtl w:val="0"/>
        </w:rPr>
        <w:t xml:space="preserve">Lorem ipsum </w:t>
      </w:r>
      <w:r w:rsidDel="00000000" w:rsidR="00000000" w:rsidRPr="00000000">
        <w:rPr>
          <w:rtl w:val="0"/>
        </w:rPr>
        <w:t xml:space="preserve">dolor sitamet, consecte turadipiscingelit</w:t>
      </w:r>
    </w:p>
    <w:p w:rsidR="00000000" w:rsidDel="00000000" w:rsidP="00000000" w:rsidRDefault="00000000" w:rsidRPr="00000000" w14:paraId="00000024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2013</w:t>
        <w:tab/>
      </w:r>
      <w:r w:rsidDel="00000000" w:rsidR="00000000" w:rsidRPr="00000000">
        <w:rPr>
          <w:smallCaps w:val="1"/>
          <w:color w:val="c00000"/>
          <w:rtl w:val="0"/>
        </w:rPr>
        <w:t xml:space="preserve">Mauris </w:t>
      </w:r>
      <w:r w:rsidDel="00000000" w:rsidR="00000000" w:rsidRPr="00000000">
        <w:rPr>
          <w:rtl w:val="0"/>
        </w:rPr>
        <w:t xml:space="preserve">facilisiseleifendnuncutconsequat</w:t>
      </w:r>
    </w:p>
    <w:p w:rsidR="00000000" w:rsidDel="00000000" w:rsidP="00000000" w:rsidRDefault="00000000" w:rsidRPr="00000000" w14:paraId="00000025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2012</w:t>
        <w:tab/>
      </w:r>
      <w:r w:rsidDel="00000000" w:rsidR="00000000" w:rsidRPr="00000000">
        <w:rPr>
          <w:smallCaps w:val="1"/>
          <w:color w:val="c00000"/>
          <w:rtl w:val="0"/>
        </w:rPr>
        <w:t xml:space="preserve">Quisque </w:t>
      </w:r>
      <w:r w:rsidDel="00000000" w:rsidR="00000000" w:rsidRPr="00000000">
        <w:rPr>
          <w:rtl w:val="0"/>
        </w:rPr>
        <w:t xml:space="preserve">sitametinterdumnunc</w:t>
      </w:r>
    </w:p>
    <w:p w:rsidR="00000000" w:rsidDel="00000000" w:rsidP="00000000" w:rsidRDefault="00000000" w:rsidRPr="00000000" w14:paraId="00000026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2010</w:t>
        <w:tab/>
      </w:r>
      <w:r w:rsidDel="00000000" w:rsidR="00000000" w:rsidRPr="00000000">
        <w:rPr>
          <w:smallCaps w:val="1"/>
          <w:color w:val="c00000"/>
          <w:rtl w:val="0"/>
        </w:rPr>
        <w:t xml:space="preserve">Pellentesque lobortis </w:t>
      </w:r>
      <w:r w:rsidDel="00000000" w:rsidR="00000000" w:rsidRPr="00000000">
        <w:rPr>
          <w:rtl w:val="0"/>
        </w:rPr>
        <w:t xml:space="preserve">necnibhegetmollis</w:t>
      </w:r>
    </w:p>
    <w:p w:rsidR="00000000" w:rsidDel="00000000" w:rsidP="00000000" w:rsidRDefault="00000000" w:rsidRPr="00000000" w14:paraId="00000027">
      <w:pPr>
        <w:tabs>
          <w:tab w:val="right" w:pos="2160"/>
          <w:tab w:val="left" w:pos="2880"/>
        </w:tabs>
        <w:rPr/>
      </w:pPr>
      <w:r w:rsidDel="00000000" w:rsidR="00000000" w:rsidRPr="00000000">
        <w:rPr>
          <w:rtl w:val="0"/>
        </w:rPr>
        <w:tab/>
        <w:t xml:space="preserve">2010</w:t>
        <w:tab/>
      </w:r>
      <w:r w:rsidDel="00000000" w:rsidR="00000000" w:rsidRPr="00000000">
        <w:rPr>
          <w:smallCaps w:val="1"/>
          <w:color w:val="c00000"/>
          <w:rtl w:val="0"/>
        </w:rPr>
        <w:t xml:space="preserve">Vestibulum</w:t>
      </w:r>
      <w:r w:rsidDel="00000000" w:rsidR="00000000" w:rsidRPr="00000000">
        <w:rPr>
          <w:rtl w:val="0"/>
        </w:rPr>
        <w:t xml:space="preserve"> vitae pulvinartortor. Nam ornarec ondimentum lacus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720" w:top="720" w:left="720" w:right="720" w:header="720" w:footer="50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/>
  <w:font w:name="Lustria">
    <w:embedRegular w:fontKey="{00000000-0000-0000-0000-000000000000}" r:id="rId1" w:subsetted="0"/>
  </w:font>
  <w:font w:name="Century Gothic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32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1943100</wp:posOffset>
              </wp:positionH>
              <wp:positionV relativeFrom="paragraph">
                <wp:posOffset>-469899</wp:posOffset>
              </wp:positionV>
              <wp:extent cx="4947285" cy="1651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877120" y="3702213"/>
                        <a:ext cx="4937760" cy="155575"/>
                      </a:xfrm>
                      <a:prstGeom prst="rect">
                        <a:avLst/>
                      </a:prstGeom>
                      <a:solidFill>
                        <a:srgbClr val="D319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1943100</wp:posOffset>
              </wp:positionH>
              <wp:positionV relativeFrom="paragraph">
                <wp:posOffset>-469899</wp:posOffset>
              </wp:positionV>
              <wp:extent cx="4947285" cy="1651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47285" cy="165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+"/>
      <w:lvlJc w:val="left"/>
      <w:pPr>
        <w:ind w:left="1287" w:hanging="360.0000000000001"/>
      </w:pPr>
      <w:rPr>
        <w:rFonts w:ascii="Lustria" w:cs="Lustria" w:eastAsia="Lustria" w:hAnsi="Lustria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lang w:val="en-US"/>
      </w:rPr>
    </w:rPrDefault>
    <w:pPrDefault>
      <w:pPr>
        <w:tabs>
          <w:tab w:val="right" w:pos="2160"/>
          <w:tab w:val="left" w:pos="2880"/>
        </w:tabs>
        <w:spacing w:line="3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mallCaps w:val="1"/>
    </w:rPr>
  </w:style>
  <w:style w:type="paragraph" w:styleId="Heading2">
    <w:name w:val="heading 2"/>
    <w:basedOn w:val="Normal"/>
    <w:next w:val="Normal"/>
    <w:pPr/>
    <w:rPr>
      <w:b w:val="1"/>
      <w:color w:val="c55911"/>
    </w:rPr>
  </w:style>
  <w:style w:type="paragraph" w:styleId="Heading3">
    <w:name w:val="heading 3"/>
    <w:basedOn w:val="Normal"/>
    <w:next w:val="Normal"/>
    <w:pPr>
      <w:jc w:val="right"/>
    </w:pPr>
    <w:rPr>
      <w:color w:val="2626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ustria-regular.ttf"/><Relationship Id="rId2" Type="http://schemas.openxmlformats.org/officeDocument/2006/relationships/font" Target="fonts/CenturyGothic-regular.ttf"/><Relationship Id="rId3" Type="http://schemas.openxmlformats.org/officeDocument/2006/relationships/font" Target="fonts/CenturyGothic-bold.ttf"/><Relationship Id="rId4" Type="http://schemas.openxmlformats.org/officeDocument/2006/relationships/font" Target="fonts/CenturyGothic-italic.ttf"/><Relationship Id="rId5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