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Arial Bold" w:cs="Arial Bold" w:eastAsia="Arial Bold" w:hAnsi="Arial Bold"/>
          <w:smallCaps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Arial Bold" w:cs="Arial Bold" w:eastAsia="Arial Bold" w:hAnsi="Arial Bold"/>
          <w:b w:val="1"/>
          <w:smallCaps w:val="1"/>
          <w:sz w:val="36"/>
          <w:szCs w:val="36"/>
          <w:vertAlign w:val="baseline"/>
          <w:rtl w:val="0"/>
        </w:rPr>
        <w:t xml:space="preserve">John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</w:pBdr>
        <w:tabs>
          <w:tab w:val="center" w:pos="4680"/>
          <w:tab w:val="right" w:pos="9360"/>
        </w:tabs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360-555-1212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•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9600 NE My Address St.  - Seattle, WA 11111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   •   xxxx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@nowhere.com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680"/>
          <w:tab w:val="right" w:pos="9360"/>
        </w:tabs>
        <w:rPr>
          <w:rFonts w:ascii="Arial" w:cs="Arial" w:eastAsia="Arial" w:hAnsi="Arial"/>
          <w:strike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680"/>
          <w:tab w:val="right" w:pos="9360"/>
        </w:tabs>
        <w:rPr>
          <w:rFonts w:ascii="Arial" w:cs="Arial" w:eastAsia="Arial" w:hAnsi="Arial"/>
          <w:b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vertAlign w:val="baseline"/>
          <w:rtl w:val="0"/>
        </w:rPr>
        <w:t xml:space="preserve">Career Objective</w:t>
      </w:r>
      <w:r w:rsidDel="00000000" w:rsidR="00000000" w:rsidRPr="00000000">
        <w:rPr>
          <w:rFonts w:ascii="Arial" w:cs="Arial" w:eastAsia="Arial" w:hAnsi="Arial"/>
          <w:b w:val="1"/>
          <w:smallCaps w:val="1"/>
          <w:strike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680"/>
          <w:tab w:val="right" w:pos="9360"/>
        </w:tabs>
        <w:rPr>
          <w:rFonts w:ascii="Arial" w:cs="Arial" w:eastAsia="Arial" w:hAnsi="Arial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680"/>
          <w:tab w:val="right" w:pos="9360"/>
        </w:tabs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Versatile team player eager to contribute a strong finance, accounting, &amp; administrative background toward actively supporting the success of a progressive organization offering opportunities for growth in exchange for superior performance.</w:t>
      </w:r>
    </w:p>
    <w:p w:rsidR="00000000" w:rsidDel="00000000" w:rsidP="00000000" w:rsidRDefault="00000000" w:rsidRPr="00000000" w14:paraId="00000007">
      <w:pPr>
        <w:tabs>
          <w:tab w:val="center" w:pos="4680"/>
          <w:tab w:val="right" w:pos="9360"/>
        </w:tabs>
        <w:rPr>
          <w:rFonts w:ascii="Arial" w:cs="Arial" w:eastAsia="Arial" w:hAnsi="Arial"/>
          <w:strike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680"/>
          <w:tab w:val="right" w:pos="9360"/>
        </w:tabs>
        <w:rPr>
          <w:rFonts w:ascii="Arial" w:cs="Arial" w:eastAsia="Arial" w:hAnsi="Arial"/>
          <w:b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vertAlign w:val="baseline"/>
          <w:rtl w:val="0"/>
        </w:rPr>
        <w:t xml:space="preserve">Profile </w:t>
      </w:r>
      <w:r w:rsidDel="00000000" w:rsidR="00000000" w:rsidRPr="00000000">
        <w:rPr>
          <w:rFonts w:ascii="Arial" w:cs="Arial" w:eastAsia="Arial" w:hAnsi="Arial"/>
          <w:b w:val="1"/>
          <w:smallCaps w:val="1"/>
          <w:strike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pos="4680"/>
          <w:tab w:val="right" w:pos="9360"/>
        </w:tabs>
        <w:rPr>
          <w:rFonts w:ascii="Arial" w:cs="Arial" w:eastAsia="Arial" w:hAnsi="Arial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Offer a 10-year background in accounting and finance, with experience ranging from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P&amp;L/financial statements, management reports, general ledger, and journal entries to multi-state payroll, accounts payable/receivable, reconciliations, inventory variances allocation, and job costing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tabs>
          <w:tab w:val="center" w:pos="4680"/>
          <w:tab w:val="right" w:pos="9360"/>
        </w:tabs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Additional cross-training and experience in diverse areas of business operations including staff training and direction, order management, software training, and operational/technical documentation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tabs>
          <w:tab w:val="center" w:pos="4680"/>
          <w:tab w:val="right" w:pos="9360"/>
        </w:tabs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Effectively identify, develop and execute strategies to boost productivity, efficiency and quality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tabs>
          <w:tab w:val="center" w:pos="4680"/>
          <w:tab w:val="right" w:pos="9360"/>
        </w:tabs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Dynamic organization, project planning, time management, and multi-tasking abilities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tabs>
          <w:tab w:val="center" w:pos="4680"/>
          <w:tab w:val="right" w:pos="9360"/>
        </w:tabs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Actively facilitate and contribute to collaborative team environments and welcome increasing responsibilities as well as opportunities for professional development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tabs>
          <w:tab w:val="center" w:pos="4680"/>
          <w:tab w:val="right" w:pos="9360"/>
        </w:tabs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Readily adapt to new professional settings/industries and adeptly acquire and apply new skills and knowledge toward supporting company goals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PC Literate with technical proficiency in Axapta, MAS90/MAS200, QuickBooks, Microsoft Office Suite (including Excel Spreadsheets), and ADP Payroll (Certified)</w:t>
      </w:r>
    </w:p>
    <w:p w:rsidR="00000000" w:rsidDel="00000000" w:rsidP="00000000" w:rsidRDefault="00000000" w:rsidRPr="00000000" w14:paraId="00000011">
      <w:pPr>
        <w:tabs>
          <w:tab w:val="center" w:pos="4680"/>
          <w:tab w:val="right" w:pos="9360"/>
        </w:tabs>
        <w:rPr>
          <w:strike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pos="4680"/>
          <w:tab w:val="right" w:pos="9360"/>
        </w:tabs>
        <w:rPr>
          <w:rFonts w:ascii="Arial Bold" w:cs="Arial Bold" w:eastAsia="Arial Bold" w:hAnsi="Arial Bold"/>
          <w:b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strike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 Bold" w:cs="Arial Bold" w:eastAsia="Arial Bold" w:hAnsi="Arial Bold"/>
          <w:b w:val="1"/>
          <w:smallCaps w:val="1"/>
          <w:sz w:val="28"/>
          <w:szCs w:val="28"/>
          <w:vertAlign w:val="baseline"/>
          <w:rtl w:val="0"/>
        </w:rPr>
        <w:t xml:space="preserve">Professional Experience </w:t>
      </w:r>
      <w:r w:rsidDel="00000000" w:rsidR="00000000" w:rsidRPr="00000000">
        <w:rPr>
          <w:rFonts w:ascii="Arial Bold" w:cs="Arial Bold" w:eastAsia="Arial Bold" w:hAnsi="Arial Bold"/>
          <w:b w:val="1"/>
          <w:smallCaps w:val="1"/>
          <w:strike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Company Name</w:t>
        <w:tab/>
        <w:tab/>
        <w:tab/>
        <w:tab/>
        <w:tab/>
        <w:tab/>
        <w:t xml:space="preserve">                                         2005 - present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Accounts Payable Specialist/Payroll Specialist/Accounting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Apply sharp organization, analytical and multitasking abilities toward managing accounts payable, general ledger transactions, accounts receivable, daily invoicing, cash posting, and multiple account reconciliations.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Proficiently handle full-cycle accounts payable for over 200 vendors, with accountability ranging from weekly check processing and GL coding to account reconciliation and allocation.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Process bi-weekly payroll for over 100 employees nationwide.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Facilitate sales order process from initial receipt, confirmation and updating through timely delivery.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Demonstrate dynamic leadership skills in training and directing team members.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Strategically developed innovative order process and procedures that has been adopted by company and remains in use to date.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Company Name</w:t>
        <w:tab/>
        <w:tab/>
        <w:tab/>
        <w:tab/>
        <w:tab/>
        <w:t xml:space="preserve">                                                          2004 - 2005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Corporate Store Accountant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Efficiently managed payables and receivables including reconciliations, payroll and general ledger functions.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Posted, reconciled and allocated inventory variances to general ledger for corporate office as well as 7 multi-state cafes.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Steered reconciliation of bank and credit card accounts.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Company Name</w:t>
        <w:tab/>
        <w:tab/>
        <w:tab/>
        <w:tab/>
        <w:tab/>
        <w:t xml:space="preserve">                                                          2001 - 2004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Accounting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Compiled and prepared detailed financial statements, management reports and journal entries.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Developed and produced Excel spreadsheets for P&amp;L, balance sheet, income summary, and trial balance.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Productively managed multi-state payroll processing.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Significantly improved accounts payable/receivable operations by developing and implementing proactive workflow procedures.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Company Name</w:t>
        <w:tab/>
        <w:tab/>
        <w:tab/>
        <w:tab/>
        <w:tab/>
        <w:tab/>
        <w:t xml:space="preserve">                                             1996 - 2001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Bookkeeper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Prepared complex P&amp;L statements, balance sheets and trial balance, managed full cycle accounts payable/receivable and performed month-end closings.</w:t>
      </w:r>
    </w:p>
    <w:sectPr>
      <w:pgSz w:h="15840" w:w="12240"/>
      <w:pgMar w:bottom="432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Arial Bold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entury Gothic" w:cs="Century Gothic" w:eastAsia="Century Gothic" w:hAnsi="Century Gothic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entury Gothic" w:cs="Century Gothic" w:eastAsia="Century Gothic" w:hAnsi="Century Gothic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