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Richard Anderson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1234, West 67 Street, 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Carlisle, MA 01741,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(123)-456 7890.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Looking for the greatest opportunity to work as an art director for a reputed company.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Having degree in art design.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Five years experience in web design and print media.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computer software such as Coral draw, Photoshop, Illustrator, Acrobat, Microsoft Word, Microsoft Excel, Power Point etc.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print production procedures and the technical requirements for it.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Creativity and excellent graphic designing skills.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work in team environment and in multi project.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communication skills to maintain good relationship with office staff, other employees, customers, community leaders and coworkers.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other duties as assigned.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Computer Skills: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Familiar with,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Coral draw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Photoshop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Illustrator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Acrobat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MS Outlook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MS Word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MS Excel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Visicom Design Group, Palo Alto, California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Graphic Designer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to manage vendors and to develop business.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providing lead role in production of print and design.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and produced ads.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to manage multiple projects in different stages.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art direction and training for junior designers.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to manage directed photos and press checks.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Done other duties as assigned.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Curtis Associates, Boston, MA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Art director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deigning, illustration, art direction etc.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art direction on photography sessions.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Concept development of black and white, color coping and ink jet printing is also done.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quality control management on press.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promotional pieces such as company picnic, Christmas dance and dinner posters, anti-drug abuse posters, tickets etc.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other duties as assigned.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Associate Degree in Specialized Technology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References: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Available upon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