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191250" cy="18933"/>
                <wp:effectExtent b="0" l="0" r="0" t="0"/>
                <wp:wrapSquare wrapText="bothSides" distB="19050" distT="19050" distL="19050" distR="1905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" y="1371600"/>
                          <a:ext cx="62115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3D85C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191250" cy="18933"/>
                <wp:effectExtent b="0" l="0" r="0" t="0"/>
                <wp:wrapSquare wrapText="bothSides" distB="19050" distT="19050" distL="19050" distR="1905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189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Hiring Manager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Store name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line 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 line 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Hiring Manager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delighted to present to you my resume for a part time position at _______. Given the opportunity, I would make a profitable contribution to this department. I would like to find an enjoyable job which introduces me to the workplace, and allows me to further my education.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Some necessary abilities a candidate for this position must have include exceptional communication and leadership skills, which allow for better customer relations. Through many of the volunteer activities I have participated in, these skills have developed and thrived. Operating a fundraising activity and organizing club tryouts both require communication and leadership, as do the various sports I am involved with. My dedication to succeeding in school has taught me how to effectively produce results, manage my time, and solve problems. These skills and knowledge will make me a valuable part of the team at _______.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appreciate the time you take to review my application and look forward to future discussions concerning this position. I can be reached at 123-456-7890. Once again, I thank you for your consideration.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5546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554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Name (sign above)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Encl.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OBJECTIVE: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obtain a position at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2.0" w:type="dxa"/>
        <w:jc w:val="left"/>
        <w:tblInd w:w="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0332"/>
        <w:tblGridChange w:id="0">
          <w:tblGrid>
            <w:gridCol w:w="10332"/>
          </w:tblGrid>
        </w:tblGridChange>
      </w:tblGrid>
      <w:tr>
        <w:tc>
          <w:tcPr>
            <w:shd w:fill="eeece1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HIGHLIGHTS OF QUALIFICATIONS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Is able to speak English, French, Spanish and 32 other languages fluently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Excellent skills in communication and presentation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Strong analytical and problem-solving skills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Learn quickly and interpret information accurately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Capable of effectively communicating at various levels with individuals and groups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Enthusiastic, resourceful and enjoys challenges.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" y="121920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3D85C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WORK AND VOLUNTEER EXPERIENCE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Volunteer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and State/Province, Month and Year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and coordinated …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assistance and information …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method to effectively …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Job Title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Organization,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and State/Province, Month and Year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Prepared and distributed …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exceptional customer satisfaction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" y="121920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3D85C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Place of education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City, State/Province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 and year – Month and year/Present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Currently in GRADE with a 105% average/Graduated with Honours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200025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" y="121920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3D85C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200025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AWARDS/OTHER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Honour roll (90+) 2009, 2010, 2011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Merit Awards – Academic and athletic achievements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Nominated for the Sullivan Award – Academic and athletic achievements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placed top 10% in country for …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" y="121920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3D85C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9050" distT="19050" distL="19050" distR="19050" hidden="0" layoutInCell="1" locked="0" relativeHeight="0" simplePos="0">
                <wp:simplePos x="0" y="0"/>
                <wp:positionH relativeFrom="column">
                  <wp:posOffset>47625</wp:posOffset>
                </wp:positionH>
                <wp:positionV relativeFrom="paragraph">
                  <wp:posOffset>238125</wp:posOffset>
                </wp:positionV>
                <wp:extent cx="6267450" cy="19050"/>
                <wp:effectExtent b="0" l="0" r="0" t="0"/>
                <wp:wrapSquare wrapText="bothSides" distB="19050" distT="19050" distL="19050" distR="1905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Reference List: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(Relation, ex. Previous manager)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 1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 2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123-456-7890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(Relation, ex. Previous manager)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 1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 2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123-456-7890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(Relation, ex. Previous manager)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Employment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 1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line 2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123-456-7890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1" w:type="default"/>
      <w:footerReference r:id="rId12" w:type="default"/>
      <w:pgSz w:h="15840" w:w="12240"/>
      <w:pgMar w:bottom="864" w:top="864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Georgia"/>
  <w:font w:name="Arial"/>
  <w:font w:name="Verdana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 more templates visit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22"/>
          <w:szCs w:val="22"/>
          <w:u w:val="single"/>
          <w:shd w:fill="auto" w:val="clear"/>
          <w:vertAlign w:val="baseline"/>
          <w:rtl w:val="0"/>
        </w:rPr>
        <w:t xml:space="preserve">https://sites.google.com/site/arctemplatesplus/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922.0" w:type="dxa"/>
      <w:jc w:val="left"/>
      <w:tblInd w:w="0.0" w:type="pc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551"/>
      <w:gridCol w:w="7371"/>
      <w:tblGridChange w:id="0">
        <w:tblGrid>
          <w:gridCol w:w="2551"/>
          <w:gridCol w:w="7371"/>
        </w:tblGrid>
      </w:tblGridChange>
    </w:tblGrid>
    <w:t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108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Your Name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72" w:right="0" w:firstLine="0"/>
            <w:jc w:val="righ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Address  </w:t>
          </w: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❚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123-456-7890 </w:t>
          </w:r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❚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 your@email.com</w:t>
          </w:r>
        </w:p>
      </w:tc>
    </w:tr>
  </w:tbl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mallCaps w:val="0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tabs>
        <w:tab w:val="left" w:pos="2880"/>
      </w:tabs>
      <w:ind w:left="360" w:hanging="360"/>
    </w:pPr>
    <w:rPr>
      <w:rFonts w:ascii="Times New Roman" w:cs="Times New Roman" w:eastAsia="Times New Roman" w:hAnsi="Times New Roman"/>
      <w:b w:val="1"/>
      <w:smallCaps w:val="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rFonts w:ascii="Calibri" w:cs="Calibri" w:eastAsia="Calibri" w:hAnsi="Calibri"/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site/arctemplatespl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