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D. Weems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1745 Cameron Road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Jamestown, NY 14701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716-485-9713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rdweems@anymail.com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international accountant for "Cipla Pharmacy," and ensure compliance in overseas financial transaction with my knowledge of international accounting and tax law.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quantitative and qualitative analytical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interpersonal, and coordinating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researching accounting standards and liaising with international staff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Matured in maintaining confidentiality of accounting information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analyzing complex financial data and draft financial reports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leadership, organizational, and multi-tasking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International Account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Wilkinson Finance &amp; Accounting Services, Jamestown,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compliance reviews from the International Expense Reports (ER)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Preparing, maintaining, and updating access database for ERs daily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the list of all non-compliance issues along with possible resolutions to the same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issues related to cash reconciliations, advances, prepaid accounts and sub-ledger balances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track of the gains and losses in the foreign exchanges and bank fees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Access database regularly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International Accountant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Phoenix Accounting Services, Jamestown, NY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phone calls and responded to the inquiries of clients about the audits, analysis, reports, etc.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local accountants in various accounting formalities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various reporting packages and made the necessary changes if any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and recorded all the international transactions happened during the entire month and got the cash reconciliations done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foreign currency exchange sheets and converted local currency into the ones of various countries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accounts payable, cash collections, and payroll activities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Jamestown University, Jamestown, NY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