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Richard Anderson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1234, West 67 Street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Carlisle, MA 01741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(123)-456 7890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In search of responsible and challenging position of interior design.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creativity in designing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communication and writing skills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basic computer literate such as Microsoft Word, Microsoft Excel, Power point, Internet etc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ability to build the designs that will complete the needs of clients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sketch detailed drawing on computer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Other Skills: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AutoCAD and AutoCAD Lite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Previous Work Experience: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Lawrence Lowfern Associates, Nashville 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Worked as Junior Interior Designer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managing primary inventory work, made drafting of space plans, responsible for site measurement, elevations etc.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Done all finishing and choosing of presentation boards, specification writing, budget and other work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planning budgets and making approximation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Done other duties related to interior designing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New Image Designs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Worked as Designer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various designs for bars and clubs in higher areas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Elements used for designing was included carpets, bar stools, rugs, curtains, coaches and other various decorative elements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all the completion of contracts in timely manner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Background of Education: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of Fine Arts in Interior Designing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