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Lilly Waters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profile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Highly skilled massage therapist with more than 15 years' experience in a wide array of healing modalities and massage techniques. I am seeking to join a wellness center where I can continue to further my knowledge and skills. The ideal setting would include individuals who value excellent communication, high ethical standards, and a dedication to providing high quality client care. I am committed to providing bodywork for the benefits of the mind, body, and soul of my clients. I have superb skills in Swedish massage, aquatic massage, deep tissue massage, and energy work.</w:t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Energizing Spirit Massage Therapy</w:t>
        <w:tab/>
      </w:r>
      <w:r w:rsidDel="00000000" w:rsidR="00000000" w:rsidRPr="00000000">
        <w:rPr>
          <w:rtl w:val="0"/>
        </w:rPr>
        <w:t xml:space="preserve">Sante Fe, NM</w:t>
      </w:r>
    </w:p>
    <w:p w:rsidR="00000000" w:rsidDel="00000000" w:rsidP="00000000" w:rsidRDefault="00000000" w:rsidRPr="00000000" w14:paraId="0000000A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Owner/Operator</w:t>
      </w:r>
      <w:r w:rsidDel="00000000" w:rsidR="00000000" w:rsidRPr="00000000">
        <w:rPr>
          <w:rtl w:val="0"/>
        </w:rPr>
        <w:tab/>
        <w:t xml:space="preserve">August 1998 – Present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skilled in combining various healing modalities such as Swedish massage, Shiatsu, craniosacral therapy, deep tissue massage, and energy work.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managing business tasks which include scheduling, bookkeeping, marketing, and writing a monthly newsletter.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 diverse practice, including long-term clients of over 5 years.</w:t>
      </w:r>
    </w:p>
    <w:p w:rsidR="00000000" w:rsidDel="00000000" w:rsidP="00000000" w:rsidRDefault="00000000" w:rsidRPr="00000000" w14:paraId="0000000E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Wellness Institute</w:t>
      </w:r>
      <w:r w:rsidDel="00000000" w:rsidR="00000000" w:rsidRPr="00000000">
        <w:rPr>
          <w:rtl w:val="0"/>
        </w:rPr>
        <w:tab/>
        <w:t xml:space="preserve">Santa Fe, NM</w:t>
      </w:r>
    </w:p>
    <w:p w:rsidR="00000000" w:rsidDel="00000000" w:rsidP="00000000" w:rsidRDefault="00000000" w:rsidRPr="00000000" w14:paraId="00000010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School Coordinator</w:t>
      </w:r>
      <w:r w:rsidDel="00000000" w:rsidR="00000000" w:rsidRPr="00000000">
        <w:rPr>
          <w:rtl w:val="0"/>
        </w:rPr>
        <w:tab/>
        <w:t xml:space="preserve">September 2000 – June 2003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and managed multiple facets of a massage therapy education program including curriculum development, course planning, scheduling, and faculty relations.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 file database of all student records.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presented study skills for the training for students.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professional development programs for the faculty.</w:t>
      </w:r>
    </w:p>
    <w:p w:rsidR="00000000" w:rsidDel="00000000" w:rsidP="00000000" w:rsidRDefault="00000000" w:rsidRPr="00000000" w14:paraId="0000001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Healing Arts Spa</w:t>
      </w:r>
      <w:r w:rsidDel="00000000" w:rsidR="00000000" w:rsidRPr="00000000">
        <w:rPr>
          <w:rtl w:val="0"/>
        </w:rPr>
        <w:tab/>
        <w:t xml:space="preserve">Santa Fe, NM</w:t>
      </w:r>
    </w:p>
    <w:p w:rsidR="00000000" w:rsidDel="00000000" w:rsidP="00000000" w:rsidRDefault="00000000" w:rsidRPr="00000000" w14:paraId="00000017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Assistant Manager</w:t>
      </w:r>
      <w:r w:rsidDel="00000000" w:rsidR="00000000" w:rsidRPr="00000000">
        <w:rPr>
          <w:rtl w:val="0"/>
        </w:rPr>
        <w:tab/>
        <w:t xml:space="preserve">June 2001 – July 2002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working with a marketing consultant to develop new logo, promotional brochures and business cards.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and scheduled client appointments, as well as confirmed client appointments.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control of product inventory and ordering of products for resale.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laundry service to ensure smooth daily operations.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weekly schedules for spa practitioners.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any last-minute scheduling conflicts.</w:t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Institute for Holistic Health, Sante Fe, NM</w:t>
      </w:r>
      <w:r w:rsidDel="00000000" w:rsidR="00000000" w:rsidRPr="00000000">
        <w:rPr>
          <w:rtl w:val="0"/>
        </w:rPr>
        <w:tab/>
        <w:t xml:space="preserve">2000</w:t>
      </w:r>
    </w:p>
    <w:p w:rsidR="00000000" w:rsidDel="00000000" w:rsidP="00000000" w:rsidRDefault="00000000" w:rsidRPr="00000000" w14:paraId="00000021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Completed 750-hour Therapeutic Massage Program</w:t>
      </w:r>
      <w:r w:rsidDel="00000000" w:rsidR="00000000" w:rsidRPr="00000000">
        <w:rPr>
          <w:rtl w:val="0"/>
        </w:rPr>
        <w:tab/>
        <w:t xml:space="preserve">2000</w:t>
      </w:r>
    </w:p>
    <w:p w:rsidR="00000000" w:rsidDel="00000000" w:rsidP="00000000" w:rsidRDefault="00000000" w:rsidRPr="00000000" w14:paraId="00000022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New Mexico Licensed Massage Therapist</w:t>
      </w:r>
      <w:r w:rsidDel="00000000" w:rsidR="00000000" w:rsidRPr="00000000">
        <w:rPr>
          <w:rtl w:val="0"/>
        </w:rPr>
        <w:tab/>
        <w:t xml:space="preserve">2000</w:t>
      </w:r>
    </w:p>
    <w:p w:rsidR="00000000" w:rsidDel="00000000" w:rsidP="00000000" w:rsidRDefault="00000000" w:rsidRPr="00000000" w14:paraId="00000023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Reiki I and II with Susan Wright</w:t>
      </w:r>
      <w:r w:rsidDel="00000000" w:rsidR="00000000" w:rsidRPr="00000000">
        <w:rPr>
          <w:rtl w:val="0"/>
        </w:rPr>
        <w:tab/>
        <w:t xml:space="preserve">1999-2000</w:t>
      </w:r>
    </w:p>
    <w:p w:rsidR="00000000" w:rsidDel="00000000" w:rsidP="00000000" w:rsidRDefault="00000000" w:rsidRPr="00000000" w14:paraId="00000024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Introduction to Craniosacral Therapy with Mary Suntree</w:t>
      </w:r>
      <w:r w:rsidDel="00000000" w:rsidR="00000000" w:rsidRPr="00000000">
        <w:rPr>
          <w:rtl w:val="0"/>
        </w:rPr>
        <w:tab/>
        <w:t xml:space="preserve">1999 and 2000</w:t>
      </w:r>
    </w:p>
    <w:p w:rsidR="00000000" w:rsidDel="00000000" w:rsidP="00000000" w:rsidRDefault="00000000" w:rsidRPr="00000000" w14:paraId="00000025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Sante Fe High School – Diploma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