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Willie L. Taylor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2114 Wildwood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Boardman, OH 44512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330-717-6896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wltaylor@freemail.com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an e-commerce analyst position “Big Fish Corporation,” to plan and execute online marketing strategies and campaigns and boost conversion rate.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working with digital marketing websites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UGI, UX design and social media platforms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plan and execute digital marketing campaigns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researching and documenting data for business use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Flawless analytical, communication, and interpersonal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FTP, EDI, HTML, XHTML, DHTML, and CSS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E-commerce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Metro Furniture, Boardman, OH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customer needs and decision-making methods and utilizing them in conversion rate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the website designer team and create social media pages and interactive website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Running digital marketing campaign on social media and answering customers' inquiries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creating digital training manuals for customers on caring furniture at home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 furniture demonstration at customers' homes and offices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IT team and developing a secured window for online payment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E-commerce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Dreamcast Shopping Group, Boardman, OH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business web applications of competitors and assisted in the development of online shopping portal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the continuous update of e-commerce website according to current trends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customers' online purchase habits and attracted them on company's website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online transactions and ensured sharing of correct data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maintained dashboards for focusing special features of products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cookies data and suggested the company on investing in searched products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Marketing</w:t>
        <w:br w:type="textWrapping"/>
        <w:t xml:space="preserve">ABC College, Boardman, OH</w:t>
        <w:br w:type="textWrapping"/>
        <w:t xml:space="preserve">2009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Online Trading</w:t>
        <w:br w:type="textWrapping"/>
        <w:t xml:space="preserve">ABC College, Boardman, OH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