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Ruben J. Roepke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462 Mayo Street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Lexington, KY 40507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859-755-8202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rjroepke@example.com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work as a court administrator for "Lexington Civil Court," and ensure no backlogs of trials by proper scheduling and proper allocation of budget for all the departments.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Experienced in managing court's administrative duties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knowledge of judicial and court proceedings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handle bookkeeping and accounting works of courts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balancing and allocating budget appropriately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Adept in hiring and monitoring activities of court staff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in storing details on-going and pending trial cases electronically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Court Administrator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City Civil Court, Lexington, KY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November 2014 - Present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Planning and overseeing administrative operations of the court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Planning and allocating budget for smooth functioning of all the departments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Liaising between court officials and personnel of private and public organizations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Identifying methods to reduce costs and improving efficiency of the court system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Supervising and expediting the flow of cases with proper scheduling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Hiring and evaluating performance of court staff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Court Administrator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District Court, Lexington, KY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April 2013 - October 2014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Organized, stored, and kept track of cases in process and pending in the court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Ensured criminal cases are proceeded in a timely manner and involved parties are informed about hearings in time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complete and error-free financial and case records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Developed and implemented effective policies and procedures in the court with consent from judges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Oversaw maintenance activities of the court premises and issued payments to vendors</w:t>
      </w:r>
    </w:p>
    <w:p w:rsidR="00000000" w:rsidDel="00000000" w:rsidP="00000000" w:rsidRDefault="00000000" w:rsidRPr="00000000" w14:paraId="00000022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Public Administration</w:t>
        <w:br w:type="textWrapping"/>
        <w:t xml:space="preserve">Lexington University, Lexington, KY</w:t>
        <w:br w:type="textWrapping"/>
        <w:t xml:space="preserve">2012</w:t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