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Garth M. Vance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1321 Hill Haven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Waco, TX 76701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254-231-5443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gmvance@anymail.com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church accountant position with the “The Church of Jesus Christ,” to use my accounting skills in managing accounting business of the church and supervising the church staff.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and knowledgeable in applying generally accepted fundamental accounting principles (GAAP)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handling daily bookkeeping activities and preparing financial statement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preparing budget and developing separate funds to be used for the growth of the church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latest accounting software and MS Office suite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maintaining records of the daily activities of the church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organize and monitor special church events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Church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Christ Church, Waco,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entering contributions to specific fund accounts such as general fund, building funds, and charity fund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bookkeeping activities and maintaining confidentiality of information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Sending acknowledgement letters, and emails to donors appreciating their contributions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compiling, and verifying supporting documents and reconciling balance sheet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payroll process on a fortnightly basis and preparing monthly payroll tax forms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Depositing cash and check in bank and preparing annual budget draft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Church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St. Mary's CHurch, Waco, TX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annual financial reports and mailed a copy of the same to all the donors and church members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entered invoices in the accounting system and issues payment to vendors and service providers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balance sheet and submitted for review to treasurer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maintained records of the pledges taken during annual stewardship drive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all invoices and liabilities incurred by the church are cleared in timely manner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Reviewed, checked, and approved special requests put forward by the church staff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University, Waco, TX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