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C. Adams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2369 Turkey Pen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New York, NY 10016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917-252-8381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jcadams@freemail.com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CDO analyst at “Liberty Bank,” and utilize my knowledge of finance and investments for the growth of organization.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bonds, securities, mutual funds, bank loans, and other banking products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verbal and written communication and interpersonal skills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multitasking and meeting deadlines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Superb coordinating skills and experience of working with CDO compliance software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analytical, quantitative, and time management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organized with strong attention to detail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CDO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Apex Financial Consultant, New York, NY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investment manager in determining the investment objectives, policies and procedures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Applying knowledge of CDO mechanics to manage the routine CDO analysis function efficiently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Calculating the priority rankings for payment dues and submitting those reports to the finance department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the portfolio asset performance and keeping the organization updated about the ratings and ratings derivations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Compiling investor reports on monthly and quarterly basis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CDO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Summit Investment Advisor, New York, NY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June 2013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analytical support to the finance department on making sound decisions related to investments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investments team and ensured high rate of return on investment, and prevented losses on investments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and reviewed investment accounts and ensured accurate maintenance of accounts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charts, graphics and PowerPoint presentations to present the complex financial data in simplified manner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the development of system for performing portfolio compliance tests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New York University, New York, NY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