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78"/>
        <w:gridCol w:w="4338"/>
        <w:tblGridChange w:id="0">
          <w:tblGrid>
            <w:gridCol w:w="6678"/>
            <w:gridCol w:w="4338"/>
          </w:tblGrid>
        </w:tblGridChange>
      </w:tblGrid>
      <w:tr>
        <w:tc>
          <w:tcPr>
            <w:shd w:fill="ff3d7f" w:val="clear"/>
            <w:vAlign w:val="center"/>
          </w:tcPr>
          <w:p w:rsidR="00000000" w:rsidDel="00000000" w:rsidP="00000000" w:rsidRDefault="00000000" w:rsidRPr="00000000" w14:paraId="00000002">
            <w:pPr>
              <w:pStyle w:val="Heading1"/>
              <w:tabs>
                <w:tab w:val="right" w:pos="10800"/>
              </w:tabs>
              <w:rPr/>
            </w:pPr>
            <w:bookmarkStart w:colFirst="0" w:colLast="0" w:name="_gjdgxs" w:id="0"/>
            <w:bookmarkEnd w:id="0"/>
            <w:r w:rsidDel="00000000" w:rsidR="00000000" w:rsidRPr="00000000">
              <w:rPr>
                <w:rtl w:val="0"/>
              </w:rPr>
              <w:br w:type="textWrapping"/>
            </w:r>
            <w:r w:rsidDel="00000000" w:rsidR="00000000" w:rsidRPr="00000000">
              <w:rPr>
                <w:rtl w:val="0"/>
              </w:rPr>
              <w:t xml:space="preserve">Mary Jackson</w:t>
            </w:r>
          </w:p>
        </w:tc>
        <w:tc>
          <w:tcPr>
            <w:shd w:fill="ff3d7f" w:val="clear"/>
          </w:tcPr>
          <w:p w:rsidR="00000000" w:rsidDel="00000000" w:rsidP="00000000" w:rsidRDefault="00000000" w:rsidRPr="00000000" w14:paraId="00000003">
            <w:pPr>
              <w:tabs>
                <w:tab w:val="right" w:pos="10800"/>
              </w:tabs>
              <w:rPr>
                <w:rFonts w:ascii="Century" w:cs="Century" w:eastAsia="Century" w:hAnsi="Century"/>
                <w:sz w:val="20"/>
                <w:szCs w:val="20"/>
              </w:rPr>
            </w:pPr>
            <w:r w:rsidDel="00000000" w:rsidR="00000000" w:rsidRPr="00000000">
              <w:rPr>
                <w:rFonts w:ascii="Century" w:cs="Century" w:eastAsia="Century" w:hAnsi="Century"/>
                <w:sz w:val="20"/>
                <w:szCs w:val="20"/>
                <w:rtl w:val="0"/>
              </w:rPr>
              <w:t xml:space="preserve">5656 Oak Street</w:t>
            </w:r>
          </w:p>
          <w:p w:rsidR="00000000" w:rsidDel="00000000" w:rsidP="00000000" w:rsidRDefault="00000000" w:rsidRPr="00000000" w14:paraId="00000004">
            <w:pPr>
              <w:tabs>
                <w:tab w:val="right" w:pos="10800"/>
              </w:tabs>
              <w:rPr>
                <w:rFonts w:ascii="Century" w:cs="Century" w:eastAsia="Century" w:hAnsi="Century"/>
                <w:sz w:val="20"/>
                <w:szCs w:val="20"/>
              </w:rPr>
            </w:pPr>
            <w:r w:rsidDel="00000000" w:rsidR="00000000" w:rsidRPr="00000000">
              <w:rPr>
                <w:rFonts w:ascii="Century" w:cs="Century" w:eastAsia="Century" w:hAnsi="Century"/>
                <w:sz w:val="20"/>
                <w:szCs w:val="20"/>
                <w:rtl w:val="0"/>
              </w:rPr>
              <w:t xml:space="preserve">Detroit, MI 85533</w:t>
            </w:r>
          </w:p>
          <w:p w:rsidR="00000000" w:rsidDel="00000000" w:rsidP="00000000" w:rsidRDefault="00000000" w:rsidRPr="00000000" w14:paraId="00000005">
            <w:pPr>
              <w:tabs>
                <w:tab w:val="right" w:pos="10800"/>
              </w:tabs>
              <w:rPr>
                <w:rFonts w:ascii="Century" w:cs="Century" w:eastAsia="Century" w:hAnsi="Century"/>
                <w:sz w:val="20"/>
                <w:szCs w:val="20"/>
              </w:rPr>
            </w:pPr>
            <w:r w:rsidDel="00000000" w:rsidR="00000000" w:rsidRPr="00000000">
              <w:rPr>
                <w:rFonts w:ascii="Century" w:cs="Century" w:eastAsia="Century" w:hAnsi="Century"/>
                <w:sz w:val="20"/>
                <w:szCs w:val="20"/>
                <w:rtl w:val="0"/>
              </w:rPr>
              <w:t xml:space="preserve">Home: 123-456-7899</w:t>
            </w:r>
          </w:p>
          <w:p w:rsidR="00000000" w:rsidDel="00000000" w:rsidP="00000000" w:rsidRDefault="00000000" w:rsidRPr="00000000" w14:paraId="00000006">
            <w:pPr>
              <w:tabs>
                <w:tab w:val="right" w:pos="10800"/>
              </w:tabs>
              <w:rPr>
                <w:rFonts w:ascii="Century" w:cs="Century" w:eastAsia="Century" w:hAnsi="Century"/>
                <w:sz w:val="20"/>
                <w:szCs w:val="20"/>
              </w:rPr>
            </w:pPr>
            <w:r w:rsidDel="00000000" w:rsidR="00000000" w:rsidRPr="00000000">
              <w:rPr>
                <w:rFonts w:ascii="Century" w:cs="Century" w:eastAsia="Century" w:hAnsi="Century"/>
                <w:sz w:val="20"/>
                <w:szCs w:val="20"/>
                <w:rtl w:val="0"/>
              </w:rPr>
              <w:t xml:space="preserve">Cell: 123-456-7890</w:t>
            </w:r>
          </w:p>
          <w:p w:rsidR="00000000" w:rsidDel="00000000" w:rsidP="00000000" w:rsidRDefault="00000000" w:rsidRPr="00000000" w14:paraId="00000007">
            <w:pPr>
              <w:tabs>
                <w:tab w:val="right" w:pos="10800"/>
              </w:tabs>
              <w:rPr>
                <w:rFonts w:ascii="Century" w:cs="Century" w:eastAsia="Century" w:hAnsi="Century"/>
                <w:sz w:val="20"/>
                <w:szCs w:val="20"/>
              </w:rPr>
            </w:pPr>
            <w:r w:rsidDel="00000000" w:rsidR="00000000" w:rsidRPr="00000000">
              <w:rPr>
                <w:rFonts w:ascii="Century" w:cs="Century" w:eastAsia="Century" w:hAnsi="Century"/>
                <w:sz w:val="20"/>
                <w:szCs w:val="20"/>
                <w:rtl w:val="0"/>
              </w:rPr>
              <w:t xml:space="preserve">Email: info@hloom.com</w:t>
            </w:r>
          </w:p>
        </w:tc>
      </w:tr>
      <w:tr>
        <w:tc>
          <w:tcPr>
            <w:gridSpan w:val="2"/>
            <w:shd w:fill="ff9e9d" w:val="clear"/>
          </w:tcPr>
          <w:p w:rsidR="00000000" w:rsidDel="00000000" w:rsidP="00000000" w:rsidRDefault="00000000" w:rsidRPr="00000000" w14:paraId="00000008">
            <w:pPr>
              <w:pStyle w:val="Heading2"/>
              <w:tabs>
                <w:tab w:val="left" w:pos="3980"/>
              </w:tabs>
              <w:rPr/>
            </w:pPr>
            <w:r w:rsidDel="00000000" w:rsidR="00000000" w:rsidRPr="00000000">
              <w:rPr>
                <w:rtl w:val="0"/>
              </w:rPr>
              <w:t xml:space="preserve">Objective</w:t>
              <w:tab/>
            </w:r>
          </w:p>
        </w:tc>
      </w:tr>
      <w:tr>
        <w:tc>
          <w:tcPr>
            <w:gridSpan w:val="2"/>
          </w:tcPr>
          <w:p w:rsidR="00000000" w:rsidDel="00000000" w:rsidP="00000000" w:rsidRDefault="00000000" w:rsidRPr="00000000" w14:paraId="0000000A">
            <w:pPr>
              <w:tabs>
                <w:tab w:val="right" w:pos="10800"/>
              </w:tabs>
              <w:jc w:val="center"/>
              <w:rPr>
                <w:rFonts w:ascii="Century" w:cs="Century" w:eastAsia="Century" w:hAnsi="Century"/>
              </w:rPr>
            </w:pPr>
            <w:r w:rsidDel="00000000" w:rsidR="00000000" w:rsidRPr="00000000">
              <w:rPr>
                <w:rFonts w:ascii="Century" w:cs="Century" w:eastAsia="Century" w:hAnsi="Century"/>
                <w:rtl w:val="0"/>
              </w:rPr>
              <w:t xml:space="preserve">To obtain a position as a medical assistant in a medical facility where I can continue to develop and enhance my hands-on skills and knowledge in the medical field.</w:t>
            </w:r>
          </w:p>
        </w:tc>
      </w:tr>
      <w:tr>
        <w:tc>
          <w:tcPr>
            <w:gridSpan w:val="2"/>
            <w:shd w:fill="ff9e9d" w:val="clear"/>
          </w:tcPr>
          <w:p w:rsidR="00000000" w:rsidDel="00000000" w:rsidP="00000000" w:rsidRDefault="00000000" w:rsidRPr="00000000" w14:paraId="0000000C">
            <w:pPr>
              <w:pStyle w:val="Heading2"/>
              <w:tabs>
                <w:tab w:val="right" w:pos="10800"/>
              </w:tabs>
              <w:rPr/>
            </w:pPr>
            <w:r w:rsidDel="00000000" w:rsidR="00000000" w:rsidRPr="00000000">
              <w:rPr>
                <w:rtl w:val="0"/>
              </w:rPr>
              <w:t xml:space="preserve">Qualifications</w:t>
            </w:r>
          </w:p>
        </w:tc>
      </w:tr>
      <w:tr>
        <w:tc>
          <w:tcPr>
            <w:gridSpan w:val="2"/>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Certified Medical Assistant with medical practice experience.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performing administrative tasks.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Extremely knowledgeable with clinical procedures.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experience includes geriatric and pediatrics, as well as emergency triage capabilities.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oral and written communication, able to effectively present information in one-on-one and small group situations to clients and other employees of the organization.</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CPR certified (valid until 2012).</w:t>
            </w:r>
          </w:p>
        </w:tc>
      </w:tr>
      <w:tr>
        <w:tc>
          <w:tcPr>
            <w:gridSpan w:val="2"/>
            <w:shd w:fill="ff9e9d" w:val="clear"/>
          </w:tcPr>
          <w:p w:rsidR="00000000" w:rsidDel="00000000" w:rsidP="00000000" w:rsidRDefault="00000000" w:rsidRPr="00000000" w14:paraId="00000015">
            <w:pPr>
              <w:pStyle w:val="Heading2"/>
              <w:tabs>
                <w:tab w:val="right" w:pos="10800"/>
              </w:tabs>
              <w:rPr/>
            </w:pPr>
            <w:r w:rsidDel="00000000" w:rsidR="00000000" w:rsidRPr="00000000">
              <w:rPr>
                <w:rtl w:val="0"/>
              </w:rPr>
              <w:t xml:space="preserve">Education</w:t>
            </w:r>
          </w:p>
        </w:tc>
      </w:tr>
      <w:tr>
        <w:tc>
          <w:tcPr>
            <w:gridSpan w:val="2"/>
          </w:tcPr>
          <w:p w:rsidR="00000000" w:rsidDel="00000000" w:rsidP="00000000" w:rsidRDefault="00000000" w:rsidRPr="00000000" w14:paraId="00000017">
            <w:pPr>
              <w:pStyle w:val="Title"/>
              <w:tabs>
                <w:tab w:val="right" w:pos="10800"/>
              </w:tabs>
              <w:rPr/>
            </w:pPr>
            <w:r w:rsidDel="00000000" w:rsidR="00000000" w:rsidRPr="00000000">
              <w:rPr>
                <w:rtl w:val="0"/>
              </w:rPr>
              <w:t xml:space="preserve">Detroit College of Medical Assisting</w:t>
            </w:r>
          </w:p>
          <w:p w:rsidR="00000000" w:rsidDel="00000000" w:rsidP="00000000" w:rsidRDefault="00000000" w:rsidRPr="00000000" w14:paraId="00000018">
            <w:pPr>
              <w:pStyle w:val="Subtitle"/>
              <w:tabs>
                <w:tab w:val="right" w:pos="10800"/>
              </w:tabs>
              <w:rPr/>
            </w:pPr>
            <w:r w:rsidDel="00000000" w:rsidR="00000000" w:rsidRPr="00000000">
              <w:rPr>
                <w:rtl w:val="0"/>
              </w:rPr>
              <w:t xml:space="preserve">Detroit, MI</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Associate Degree in Medical Assisting (2004)</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NHA Certification: EKG Technician, Patient Care Technician</w:t>
            </w:r>
          </w:p>
        </w:tc>
      </w:tr>
      <w:tr>
        <w:tc>
          <w:tcPr>
            <w:gridSpan w:val="2"/>
            <w:shd w:fill="ff9e9d" w:val="clear"/>
          </w:tcPr>
          <w:p w:rsidR="00000000" w:rsidDel="00000000" w:rsidP="00000000" w:rsidRDefault="00000000" w:rsidRPr="00000000" w14:paraId="0000001C">
            <w:pPr>
              <w:pStyle w:val="Heading2"/>
              <w:tabs>
                <w:tab w:val="right" w:pos="10800"/>
              </w:tabs>
              <w:rPr/>
            </w:pPr>
            <w:r w:rsidDel="00000000" w:rsidR="00000000" w:rsidRPr="00000000">
              <w:rPr>
                <w:rtl w:val="0"/>
              </w:rPr>
              <w:t xml:space="preserve">Word Experience</w:t>
            </w:r>
          </w:p>
        </w:tc>
      </w:tr>
      <w:tr>
        <w:tc>
          <w:tcPr>
            <w:gridSpan w:val="2"/>
          </w:tcPr>
          <w:p w:rsidR="00000000" w:rsidDel="00000000" w:rsidP="00000000" w:rsidRDefault="00000000" w:rsidRPr="00000000" w14:paraId="0000001E">
            <w:pPr>
              <w:pStyle w:val="Title"/>
              <w:tabs>
                <w:tab w:val="right" w:pos="10800"/>
              </w:tabs>
              <w:rPr>
                <w:rFonts w:ascii="Century" w:cs="Century" w:eastAsia="Century" w:hAnsi="Century"/>
              </w:rPr>
            </w:pPr>
            <w:r w:rsidDel="00000000" w:rsidR="00000000" w:rsidRPr="00000000">
              <w:rPr>
                <w:rFonts w:ascii="Century" w:cs="Century" w:eastAsia="Century" w:hAnsi="Century"/>
                <w:rtl w:val="0"/>
              </w:rPr>
              <w:t xml:space="preserve">Medical Assistant</w:t>
              <w:tab/>
              <w:t xml:space="preserve">Dec. 2004 – Present</w:t>
            </w:r>
          </w:p>
          <w:p w:rsidR="00000000" w:rsidDel="00000000" w:rsidP="00000000" w:rsidRDefault="00000000" w:rsidRPr="00000000" w14:paraId="0000001F">
            <w:pPr>
              <w:pStyle w:val="Subtitle"/>
              <w:tabs>
                <w:tab w:val="right" w:pos="10800"/>
              </w:tabs>
              <w:rPr>
                <w:rFonts w:ascii="Century" w:cs="Century" w:eastAsia="Century" w:hAnsi="Century"/>
              </w:rPr>
            </w:pPr>
            <w:r w:rsidDel="00000000" w:rsidR="00000000" w:rsidRPr="00000000">
              <w:rPr>
                <w:rFonts w:ascii="Century" w:cs="Century" w:eastAsia="Century" w:hAnsi="Century"/>
                <w:rtl w:val="0"/>
              </w:rPr>
              <w:t xml:space="preserve">Detroit Family Health Center, Detroit, MI</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Responsibilities include obtaining vital signs on patients, performing venipuncture, preparing rooms and patients for examinations by physician, assisting physician during GYN procedures, performing pregnancy tests, preparing specimens to be sent for laboratory testing, and scheduling patients for office appointments and out-patient procedures.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Perform other duties as needed including verifying patient insurance eligibility and authorizations, filling out requisition forms, maintaining patient charts and office equipment, ordering office supplies, and doing office billing.</w:t>
            </w:r>
          </w:p>
          <w:p w:rsidR="00000000" w:rsidDel="00000000" w:rsidP="00000000" w:rsidRDefault="00000000" w:rsidRPr="00000000" w14:paraId="00000022">
            <w:pPr>
              <w:tabs>
                <w:tab w:val="right" w:pos="10800"/>
              </w:tabs>
              <w:rPr>
                <w:rFonts w:ascii="Century" w:cs="Century" w:eastAsia="Century" w:hAnsi="Century"/>
              </w:rPr>
            </w:pPr>
            <w:r w:rsidDel="00000000" w:rsidR="00000000" w:rsidRPr="00000000">
              <w:rPr>
                <w:rtl w:val="0"/>
              </w:rPr>
            </w:r>
          </w:p>
          <w:p w:rsidR="00000000" w:rsidDel="00000000" w:rsidP="00000000" w:rsidRDefault="00000000" w:rsidRPr="00000000" w14:paraId="00000023">
            <w:pPr>
              <w:pStyle w:val="Title"/>
              <w:tabs>
                <w:tab w:val="right" w:pos="10800"/>
              </w:tabs>
              <w:rPr>
                <w:rFonts w:ascii="Century" w:cs="Century" w:eastAsia="Century" w:hAnsi="Century"/>
              </w:rPr>
            </w:pPr>
            <w:r w:rsidDel="00000000" w:rsidR="00000000" w:rsidRPr="00000000">
              <w:rPr>
                <w:rFonts w:ascii="Century" w:cs="Century" w:eastAsia="Century" w:hAnsi="Century"/>
                <w:rtl w:val="0"/>
              </w:rPr>
              <w:t xml:space="preserve">Licensed Practical Nurse</w:t>
              <w:tab/>
              <w:t xml:space="preserve">Jan. 1998 – Nov. 2004</w:t>
            </w:r>
          </w:p>
          <w:p w:rsidR="00000000" w:rsidDel="00000000" w:rsidP="00000000" w:rsidRDefault="00000000" w:rsidRPr="00000000" w14:paraId="00000024">
            <w:pPr>
              <w:pStyle w:val="Subtitle"/>
              <w:tabs>
                <w:tab w:val="right" w:pos="10800"/>
              </w:tabs>
              <w:rPr>
                <w:rFonts w:ascii="Century" w:cs="Century" w:eastAsia="Century" w:hAnsi="Century"/>
              </w:rPr>
            </w:pPr>
            <w:r w:rsidDel="00000000" w:rsidR="00000000" w:rsidRPr="00000000">
              <w:rPr>
                <w:rFonts w:ascii="Century" w:cs="Century" w:eastAsia="Century" w:hAnsi="Century"/>
                <w:rtl w:val="0"/>
              </w:rPr>
              <w:t xml:space="preserve">Detroit Family Health Center, Detroit. MI</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Assisted all hospital nursing staff with managing the flow of patients.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Assisted with clerical duties as needed.</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Distributed pediatric and adult medications.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Performed triage and emergency assistance as needed.</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Obtained and displayed current CPR and IV certifications at all times.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Worked within a high patient volume area.</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Demonstrated courteous and professional behavior as well as ability to use nursing process and decision making skills.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Assisted in organizing transfers, discharges, and admissions of patients.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Performed other duties such as transcribing physician orders, and making necessary appointments for patients as necessary.</w:t>
            </w:r>
          </w:p>
        </w:tc>
      </w:tr>
    </w:tbl>
    <w:p w:rsidR="00000000" w:rsidDel="00000000" w:rsidP="00000000" w:rsidRDefault="00000000" w:rsidRPr="00000000" w14:paraId="0000002F">
      <w:pPr>
        <w:tabs>
          <w:tab w:val="right" w:pos="10800"/>
        </w:tabs>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10800"/>
      </w:tabs>
    </w:pPr>
    <w:rPr>
      <w:rFonts w:ascii="Century" w:cs="Century" w:eastAsia="Century" w:hAnsi="Century"/>
      <w:b w:val="1"/>
      <w:sz w:val="48"/>
      <w:szCs w:val="48"/>
    </w:rPr>
  </w:style>
  <w:style w:type="paragraph" w:styleId="Heading2">
    <w:name w:val="heading 2"/>
    <w:basedOn w:val="Normal"/>
    <w:next w:val="Normal"/>
    <w:pPr>
      <w:tabs>
        <w:tab w:val="right" w:pos="10800"/>
      </w:tabs>
    </w:pPr>
    <w:rPr>
      <w:rFonts w:ascii="Century" w:cs="Century" w:eastAsia="Century" w:hAnsi="Century"/>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right" w:pos="10800"/>
      </w:tabs>
    </w:pPr>
    <w:rPr>
      <w:b w:val="1"/>
    </w:rPr>
  </w:style>
  <w:style w:type="paragraph" w:styleId="Subtitle">
    <w:name w:val="Subtitle"/>
    <w:basedOn w:val="Normal"/>
    <w:next w:val="Normal"/>
    <w:pPr>
      <w:tabs>
        <w:tab w:val="right" w:pos="10800"/>
      </w:tabs>
      <w:spacing w:after="100" w:lineRule="auto"/>
    </w:pPr>
    <w:rPr>
      <w:i w:val="1"/>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