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4"/>
          <w:szCs w:val="24"/>
          <w:highlight w:val="white"/>
          <w:rtl w:val="0"/>
        </w:rPr>
        <w:t xml:space="preserve">Tyrone A. Doiron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4485 Capitol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Burlington, IN 46915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765-566-9348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tadoiron@freemail.com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Searching the post of an Audit Accountant in an esteemed organization where I could contribute to the progress of the organization using my accounting, bookkeeping and office management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Authorized certification as an accountant by the AICPA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Profound knowledge of the routine practices prevalent in the field of accounting, reporting and auditing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computational skills with a deft hand in operating accounts-related software like Quick books and Vision 5.1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oral and written communication skills and interpersonal skills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Impressive organization, time management skills and keenness to detail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take quick and accurate decisions and work independently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ability to comprehend, interpret and analyze financial data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problem-solving and analytical skills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Audit Accountant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Franklin Brothers, Burlington, IN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May 2013 - Present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as a head accountant in the audit section and reviewing all financial transactions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monthly and quarterly financial statements for the company and fulfilling the formalities related to the tax returns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stock of the current market trends and suggesting cost-effective measures to the company management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the transparency in all the company transactions intact and making a deep study of all the possible facets of audit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all compliance issues and verifying every minor and major entries of the accounting system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 in controlling inventory and operational costs by recommending suitable budgets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Audit Accountant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Industry, Burlington, IN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2011 - Aprl 2013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the current financial conditions of the organization and performed risk assessment analysis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monthly, quarterly and annual financial statements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official correspondents in the accounts section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sure that the financial transactions are made on time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the entire accounts and book keeping procedure transparent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market analysis and suggested cost-effective initiatives to the management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Burlington University, Burlington, IN</w:t>
        <w:br w:type="textWrapping"/>
        <w:t xml:space="preserve">2010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