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4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65"/>
        <w:gridCol w:w="7395"/>
        <w:tblGridChange w:id="0">
          <w:tblGrid>
            <w:gridCol w:w="4065"/>
            <w:gridCol w:w="7395"/>
          </w:tblGrid>
        </w:tblGridChange>
      </w:tblGrid>
      <w:tr>
        <w:trPr>
          <w:trHeight w:val="13920" w:hRule="atLeast"/>
        </w:trPr>
        <w:tc>
          <w:tcPr>
            <w:shd w:fill="cfcfcf" w:val="clea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387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387"/>
              <w:tblGridChange w:id="0">
                <w:tblGrid>
                  <w:gridCol w:w="3387"/>
                </w:tblGrid>
              </w:tblGridChange>
            </w:tblGrid>
            <w:tr>
              <w:trPr>
                <w:trHeight w:val="10260" w:hRule="atLeast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0" distR="0" hidden="0" layoutInCell="1" locked="0" relativeHeight="0" simplePos="0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120650</wp:posOffset>
                        </wp:positionV>
                        <wp:extent cx="1509444" cy="1463040"/>
                        <wp:effectExtent b="190500" l="190500" r="190500" t="190500"/>
                        <wp:wrapSquare wrapText="bothSides" distB="0" distT="0" distL="0" distR="0"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9444" cy="1463040"/>
                                </a:xfrm>
                                <a:prstGeom prst="rect"/>
                                <a:ln w="1905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lineRule="auto"/>
                    <w:rPr/>
                  </w:pPr>
                  <w:r w:rsidDel="00000000" w:rsidR="00000000" w:rsidRPr="00000000">
                    <w:rPr>
                      <w:rFonts w:ascii="Kaushan Script" w:cs="Kaushan Script" w:eastAsia="Kaushan Script" w:hAnsi="Kaushan Script"/>
                      <w:sz w:val="32"/>
                      <w:szCs w:val="32"/>
                      <w:rtl w:val="0"/>
                    </w:rPr>
                    <w:t xml:space="preserve">Contact Information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rPr/>
                  </w:pPr>
                  <w:r w:rsidDel="00000000" w:rsidR="00000000" w:rsidRPr="00000000">
                    <w:rPr>
                      <w:color w:val="ffffff"/>
                    </w:rPr>
                    <w:drawing>
                      <wp:inline distB="0" distT="0" distL="0" distR="0">
                        <wp:extent cx="138430" cy="180975"/>
                        <wp:effectExtent b="0" l="0" r="0" t="0"/>
                        <wp:docPr id="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430" cy="1809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  <w:tab/>
                    <w:t xml:space="preserve">1234 Park Avenue,  Redwood </w:t>
                    <w:tab/>
                    <w:t xml:space="preserve">City, CA 94063</w:t>
                  </w:r>
                </w:p>
                <w:p w:rsidR="00000000" w:rsidDel="00000000" w:rsidP="00000000" w:rsidRDefault="00000000" w:rsidRPr="00000000" w14:paraId="000000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rPr/>
                  </w:pPr>
                  <w:r w:rsidDel="00000000" w:rsidR="00000000" w:rsidRPr="00000000">
                    <w:rPr>
                      <w:color w:val="ffffff"/>
                    </w:rPr>
                    <w:drawing>
                      <wp:inline distB="0" distT="0" distL="0" distR="0">
                        <wp:extent cx="138430" cy="180975"/>
                        <wp:effectExtent b="0" l="0" r="0" t="0"/>
                        <wp:docPr id="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430" cy="1809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  <w:tab/>
                    <w:t xml:space="preserve">(123) 456 78 99</w:t>
                  </w:r>
                </w:p>
                <w:p w:rsidR="00000000" w:rsidDel="00000000" w:rsidP="00000000" w:rsidRDefault="00000000" w:rsidRPr="00000000" w14:paraId="000000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rPr/>
                  </w:pPr>
                  <w:r w:rsidDel="00000000" w:rsidR="00000000" w:rsidRPr="00000000">
                    <w:rPr>
                      <w:color w:val="ffffff"/>
                    </w:rPr>
                    <w:drawing>
                      <wp:inline distB="0" distT="0" distL="0" distR="0">
                        <wp:extent cx="137160" cy="177613"/>
                        <wp:effectExtent b="0" l="0" r="0" t="0"/>
                        <wp:docPr id="4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7761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  <w:tab/>
                    <w:t xml:space="preserve">info@hloom.com</w:t>
                  </w:r>
                </w:p>
                <w:p w:rsidR="00000000" w:rsidDel="00000000" w:rsidP="00000000" w:rsidRDefault="00000000" w:rsidRPr="00000000" w14:paraId="000000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lineRule="auto"/>
                    <w:rPr/>
                  </w:pPr>
                  <w:r w:rsidDel="00000000" w:rsidR="00000000" w:rsidRPr="00000000">
                    <w:rPr>
                      <w:rFonts w:ascii="Kaushan Script" w:cs="Kaushan Script" w:eastAsia="Kaushan Script" w:hAnsi="Kaushan Script"/>
                      <w:sz w:val="32"/>
                      <w:szCs w:val="32"/>
                      <w:rtl w:val="0"/>
                    </w:rPr>
                    <w:t xml:space="preserve">Achievements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Cras non magna vel ante adipiscing rhoncus.</w:t>
                  </w:r>
                </w:p>
                <w:p w:rsidR="00000000" w:rsidDel="00000000" w:rsidP="00000000" w:rsidRDefault="00000000" w:rsidRPr="00000000" w14:paraId="0000000B">
                  <w:pPr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Vivamus a mi. Morbi neque. Aliquam erat volutpat. Integer ultrices lobortis eros.</w:t>
                  </w:r>
                </w:p>
                <w:p w:rsidR="00000000" w:rsidDel="00000000" w:rsidP="00000000" w:rsidRDefault="00000000" w:rsidRPr="00000000" w14:paraId="0000000C">
                  <w:pPr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before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Pellentesque habitant morbi tristique senectus et netus et malesuada fames ac turpis egestas.</w:t>
                  </w:r>
                </w:p>
                <w:p w:rsidR="00000000" w:rsidDel="00000000" w:rsidP="00000000" w:rsidRDefault="00000000" w:rsidRPr="00000000" w14:paraId="000000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lineRule="auto"/>
                    <w:rPr/>
                  </w:pPr>
                  <w:r w:rsidDel="00000000" w:rsidR="00000000" w:rsidRPr="00000000">
                    <w:rPr>
                      <w:rFonts w:ascii="Kaushan Script" w:cs="Kaushan Script" w:eastAsia="Kaushan Script" w:hAnsi="Kaushan Script"/>
                      <w:sz w:val="32"/>
                      <w:szCs w:val="32"/>
                      <w:rtl w:val="0"/>
                    </w:rPr>
                    <w:t xml:space="preserve">Portfotfolio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www.hloom.com</w:t>
                  </w:r>
                </w:p>
                <w:p w:rsidR="00000000" w:rsidDel="00000000" w:rsidP="00000000" w:rsidRDefault="00000000" w:rsidRPr="00000000" w14:paraId="000000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005.0" w:type="dxa"/>
              <w:jc w:val="left"/>
              <w:tblInd w:w="162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7005"/>
              <w:tblGridChange w:id="0">
                <w:tblGrid>
                  <w:gridCol w:w="7005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lineRule="auto"/>
                    <w:rPr>
                      <w:rFonts w:ascii="Kaushan Script" w:cs="Kaushan Script" w:eastAsia="Kaushan Script" w:hAnsi="Kaushan Script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rFonts w:ascii="Kaushan Script" w:cs="Kaushan Script" w:eastAsia="Kaushan Script" w:hAnsi="Kaushan Script"/>
                      <w:sz w:val="48"/>
                      <w:szCs w:val="48"/>
                      <w:rtl w:val="0"/>
                    </w:rPr>
                    <w:t xml:space="preserve">Edwards S. Hloomstrong</w:t>
                  </w:r>
                </w:p>
                <w:p w:rsidR="00000000" w:rsidDel="00000000" w:rsidP="00000000" w:rsidRDefault="00000000" w:rsidRPr="00000000" w14:paraId="000000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lineRule="auto"/>
                    <w:rPr>
                      <w:color w:val="434343"/>
                    </w:rPr>
                  </w:pPr>
                  <w:r w:rsidDel="00000000" w:rsidR="00000000" w:rsidRPr="00000000">
                    <w:rPr>
                      <w:b w:val="1"/>
                      <w:color w:val="434343"/>
                      <w:sz w:val="24"/>
                      <w:szCs w:val="24"/>
                      <w:rtl w:val="0"/>
                    </w:rPr>
                    <w:t xml:space="preserve">Marketing Manager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005.0" w:type="dxa"/>
              <w:jc w:val="left"/>
              <w:tblInd w:w="162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7005"/>
              <w:tblGridChange w:id="0">
                <w:tblGrid>
                  <w:gridCol w:w="7005"/>
                </w:tblGrid>
              </w:tblGridChange>
            </w:tblGrid>
            <w:tr>
              <w:tc>
                <w:tcPr>
                  <w:shd w:fill="fa4b00" w:val="clear"/>
                </w:tcPr>
                <w:p w:rsidR="00000000" w:rsidDel="00000000" w:rsidP="00000000" w:rsidRDefault="00000000" w:rsidRPr="00000000" w14:paraId="000000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lineRule="auto"/>
                    <w:rPr/>
                  </w:pPr>
                  <w:r w:rsidDel="00000000" w:rsidR="00000000" w:rsidRPr="00000000">
                    <w:rPr>
                      <w:rFonts w:ascii="Kaushan Script" w:cs="Kaushan Script" w:eastAsia="Kaushan Script" w:hAnsi="Kaushan Script"/>
                      <w:color w:val="ffffff"/>
                      <w:sz w:val="32"/>
                      <w:szCs w:val="32"/>
                      <w:rtl w:val="0"/>
                    </w:rPr>
                    <w:t xml:space="preserve">Summary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Quisque ornare place ratrisus. Ut molestie magna at mi. Integera lique tma uris et nibh. Ut mattisligulaposuerevelit. Nunc sagittis. 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005.0" w:type="dxa"/>
              <w:jc w:val="left"/>
              <w:tblInd w:w="162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7005"/>
              <w:tblGridChange w:id="0">
                <w:tblGrid>
                  <w:gridCol w:w="7005"/>
                </w:tblGrid>
              </w:tblGridChange>
            </w:tblGrid>
            <w:tr>
              <w:tc>
                <w:tcPr>
                  <w:shd w:fill="fa4b00" w:val="clear"/>
                </w:tcPr>
                <w:p w:rsidR="00000000" w:rsidDel="00000000" w:rsidP="00000000" w:rsidRDefault="00000000" w:rsidRPr="00000000" w14:paraId="000000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lineRule="auto"/>
                    <w:rPr/>
                  </w:pPr>
                  <w:r w:rsidDel="00000000" w:rsidR="00000000" w:rsidRPr="00000000">
                    <w:rPr>
                      <w:rFonts w:ascii="Kaushan Script" w:cs="Kaushan Script" w:eastAsia="Kaushan Script" w:hAnsi="Kaushan Script"/>
                      <w:color w:val="ffffff"/>
                      <w:sz w:val="32"/>
                      <w:szCs w:val="32"/>
                      <w:rtl w:val="0"/>
                    </w:rPr>
                    <w:t xml:space="preserve">Work Experience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320" w:hRule="atLeast"/>
              </w:trPr>
              <w:tc>
                <w:tcPr/>
                <w:p w:rsidR="00000000" w:rsidDel="00000000" w:rsidP="00000000" w:rsidRDefault="00000000" w:rsidRPr="00000000" w14:paraId="000000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pos="6822"/>
                    </w:tabs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pos="6822"/>
                    </w:tabs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Marketing Manager</w:t>
                    <w:tab/>
                    <w:t xml:space="preserve">2009 – Present</w:t>
                  </w:r>
                </w:p>
                <w:p w:rsidR="00000000" w:rsidDel="00000000" w:rsidP="00000000" w:rsidRDefault="00000000" w:rsidRPr="00000000" w14:paraId="000000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lineRule="auto"/>
                    <w:rPr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Werner Marketing Limited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Praesent euismod. Donec nulla augue, venenatis scelerisque, dapibus a, consequat at, leo.</w:t>
                  </w:r>
                </w:p>
                <w:p w:rsidR="00000000" w:rsidDel="00000000" w:rsidP="00000000" w:rsidRDefault="00000000" w:rsidRPr="00000000" w14:paraId="0000001F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Pellentesque libero lectus, tristique ac, consectetuer sit amet.</w:t>
                  </w:r>
                </w:p>
                <w:p w:rsidR="00000000" w:rsidDel="00000000" w:rsidP="00000000" w:rsidRDefault="00000000" w:rsidRPr="00000000" w14:paraId="00000020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Sed aliquam odio vitae tortor.</w:t>
                  </w:r>
                </w:p>
                <w:p w:rsidR="00000000" w:rsidDel="00000000" w:rsidP="00000000" w:rsidRDefault="00000000" w:rsidRPr="00000000" w14:paraId="00000021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Proin hendrerit tempus arcu.</w:t>
                  </w:r>
                </w:p>
                <w:p w:rsidR="00000000" w:rsidDel="00000000" w:rsidP="00000000" w:rsidRDefault="00000000" w:rsidRPr="00000000" w14:paraId="00000022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Vivamus vitae massa adipiscing est lacinia sodales.</w:t>
                  </w:r>
                </w:p>
                <w:p w:rsidR="00000000" w:rsidDel="00000000" w:rsidP="00000000" w:rsidRDefault="00000000" w:rsidRPr="00000000" w14:paraId="000000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pos="6822"/>
                    </w:tabs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pos="6822"/>
                    </w:tabs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Executive CEO Assistant</w:t>
                    <w:tab/>
                    <w:t xml:space="preserve">2005 – 2009</w:t>
                  </w:r>
                </w:p>
                <w:p w:rsidR="00000000" w:rsidDel="00000000" w:rsidP="00000000" w:rsidRDefault="00000000" w:rsidRPr="00000000" w14:paraId="000000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lineRule="auto"/>
                    <w:rPr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NLF Financing Group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Donec metus massa, mollis vel, tempus placerat, vestibulum ondimentum, ligula.</w:t>
                  </w:r>
                </w:p>
                <w:p w:rsidR="00000000" w:rsidDel="00000000" w:rsidP="00000000" w:rsidRDefault="00000000" w:rsidRPr="00000000" w14:paraId="00000027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Nunc lacus metus, posuere eget, lacinia eu, varius quis, libero.</w:t>
                  </w:r>
                </w:p>
                <w:p w:rsidR="00000000" w:rsidDel="00000000" w:rsidP="00000000" w:rsidRDefault="00000000" w:rsidRPr="00000000" w14:paraId="00000028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Aliquam nonummy adipiscing augue. Lorem ipsum dolor sit amet, consectetuer adipiscing elit.</w:t>
                  </w:r>
                </w:p>
                <w:p w:rsidR="00000000" w:rsidDel="00000000" w:rsidP="00000000" w:rsidRDefault="00000000" w:rsidRPr="00000000" w14:paraId="00000029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Maecenas porttitor congue massa.</w:t>
                  </w:r>
                </w:p>
                <w:p w:rsidR="00000000" w:rsidDel="00000000" w:rsidP="00000000" w:rsidRDefault="00000000" w:rsidRPr="00000000" w14:paraId="0000002A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0" w:lineRule="auto"/>
                    <w:ind w:left="360" w:hanging="36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Fusce posuere, magna sed pulvinar ultricies, purus lectus.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005.0" w:type="dxa"/>
              <w:jc w:val="left"/>
              <w:tblInd w:w="162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335"/>
              <w:gridCol w:w="2335"/>
              <w:gridCol w:w="2335"/>
              <w:tblGridChange w:id="0">
                <w:tblGrid>
                  <w:gridCol w:w="2335"/>
                  <w:gridCol w:w="2335"/>
                  <w:gridCol w:w="2335"/>
                </w:tblGrid>
              </w:tblGridChange>
            </w:tblGrid>
            <w:tr>
              <w:tc>
                <w:tcPr>
                  <w:gridSpan w:val="3"/>
                  <w:shd w:fill="fa4b00" w:val="clear"/>
                </w:tcPr>
                <w:p w:rsidR="00000000" w:rsidDel="00000000" w:rsidP="00000000" w:rsidRDefault="00000000" w:rsidRPr="00000000" w14:paraId="000000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lineRule="auto"/>
                    <w:rPr/>
                  </w:pPr>
                  <w:r w:rsidDel="00000000" w:rsidR="00000000" w:rsidRPr="00000000">
                    <w:rPr>
                      <w:rFonts w:ascii="Kaushan Script" w:cs="Kaushan Script" w:eastAsia="Kaushan Script" w:hAnsi="Kaushan Script"/>
                      <w:color w:val="ffffff"/>
                      <w:sz w:val="32"/>
                      <w:szCs w:val="32"/>
                      <w:rtl w:val="0"/>
                    </w:rPr>
                    <w:t xml:space="preserve">Skills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/>
                <w:p w:rsidR="00000000" w:rsidDel="00000000" w:rsidP="00000000" w:rsidRDefault="00000000" w:rsidRPr="00000000" w14:paraId="000000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Rule="auto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Rule="auto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Rule="auto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/>
                <w:p w:rsidR="00000000" w:rsidDel="00000000" w:rsidP="00000000" w:rsidRDefault="00000000" w:rsidRPr="00000000" w14:paraId="000000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Nuncviverra</w:t>
                  </w:r>
                </w:p>
                <w:p w:rsidR="00000000" w:rsidDel="00000000" w:rsidP="00000000" w:rsidRDefault="00000000" w:rsidRPr="00000000" w14:paraId="000000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Imperdietenim</w:t>
                  </w:r>
                </w:p>
                <w:p w:rsidR="00000000" w:rsidDel="00000000" w:rsidP="00000000" w:rsidRDefault="00000000" w:rsidRPr="00000000" w14:paraId="000000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Fusceest</w:t>
                  </w:r>
                </w:p>
                <w:p w:rsidR="00000000" w:rsidDel="00000000" w:rsidP="00000000" w:rsidRDefault="00000000" w:rsidRPr="00000000" w14:paraId="000000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Vivamus</w:t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Pellentesque </w:t>
                  </w:r>
                </w:p>
                <w:p w:rsidR="00000000" w:rsidDel="00000000" w:rsidP="00000000" w:rsidRDefault="00000000" w:rsidRPr="00000000" w14:paraId="000000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Morbitristique</w:t>
                  </w:r>
                </w:p>
                <w:p w:rsidR="00000000" w:rsidDel="00000000" w:rsidP="00000000" w:rsidRDefault="00000000" w:rsidRPr="00000000" w14:paraId="000000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Senectus et netus</w:t>
                  </w:r>
                </w:p>
                <w:p w:rsidR="00000000" w:rsidDel="00000000" w:rsidP="00000000" w:rsidRDefault="00000000" w:rsidRPr="00000000" w14:paraId="000000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Et malesuada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Egestas</w:t>
                  </w:r>
                </w:p>
                <w:p w:rsidR="00000000" w:rsidDel="00000000" w:rsidP="00000000" w:rsidRDefault="00000000" w:rsidRPr="00000000" w14:paraId="000000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Proinpharetra</w:t>
                  </w:r>
                </w:p>
                <w:p w:rsidR="00000000" w:rsidDel="00000000" w:rsidP="00000000" w:rsidRDefault="00000000" w:rsidRPr="00000000" w14:paraId="000000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Nonummypede</w:t>
                  </w:r>
                </w:p>
                <w:p w:rsidR="00000000" w:rsidDel="00000000" w:rsidP="00000000" w:rsidRDefault="00000000" w:rsidRPr="00000000" w14:paraId="000000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Mauris et orci</w:t>
                  </w:r>
                </w:p>
              </w:tc>
            </w:tr>
          </w:tbl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005.0" w:type="dxa"/>
              <w:jc w:val="left"/>
              <w:tblInd w:w="162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502"/>
              <w:gridCol w:w="3503"/>
              <w:tblGridChange w:id="0">
                <w:tblGrid>
                  <w:gridCol w:w="3502"/>
                  <w:gridCol w:w="3503"/>
                </w:tblGrid>
              </w:tblGridChange>
            </w:tblGrid>
            <w:tr>
              <w:tc>
                <w:tcPr>
                  <w:gridSpan w:val="2"/>
                  <w:shd w:fill="fa4b00" w:val="clear"/>
                </w:tcPr>
                <w:p w:rsidR="00000000" w:rsidDel="00000000" w:rsidP="00000000" w:rsidRDefault="00000000" w:rsidRPr="00000000" w14:paraId="000000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lineRule="auto"/>
                    <w:rPr/>
                  </w:pPr>
                  <w:r w:rsidDel="00000000" w:rsidR="00000000" w:rsidRPr="00000000">
                    <w:rPr>
                      <w:rFonts w:ascii="Kaushan Script" w:cs="Kaushan Script" w:eastAsia="Kaushan Script" w:hAnsi="Kaushan Script"/>
                      <w:color w:val="ffffff"/>
                      <w:sz w:val="32"/>
                      <w:szCs w:val="32"/>
                      <w:rtl w:val="0"/>
                    </w:rPr>
                    <w:t xml:space="preserve">Education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8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8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BBA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University of Colorado</w:t>
                  </w:r>
                </w:p>
                <w:p w:rsidR="00000000" w:rsidDel="00000000" w:rsidP="00000000" w:rsidRDefault="00000000" w:rsidRPr="00000000" w14:paraId="000000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2005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8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8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MBA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University of Colorado</w:t>
                  </w:r>
                </w:p>
                <w:p w:rsidR="00000000" w:rsidDel="00000000" w:rsidP="00000000" w:rsidRDefault="00000000" w:rsidRPr="00000000" w14:paraId="000000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2001</w:t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Rule="auto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  <w:font w:name="Arial"/>
  <w:font w:name="Kaushan Script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≡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usha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