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Derek Blues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Address: 27 greenharvest Boulderward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Baton Rouge, Nevada City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California 9225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530 - 623 - 9988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derek.green@example.com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serve as an acoustic consultant in a sound recording industry where my skills and knowledge will be used to produce the best sound quality.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Very good knowledge of sounds and mixing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Creative and innovative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Well organized, systematic and very good in time management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computer knowledge regarding software used in acoustic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suitable color combinations which proves helpful in designing graphics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Post: Acoustics Engineer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Melody Recording Studio, Nevada City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May 2013 - till date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Roles and Responsibilities: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high quality systems for recordings with HD sound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Explaining the needs to software designers to create sound tracks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Recording original sound tracks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mixing to get the desired effect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Post: Acoustics Engineer 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Organization: M.L. Constructions, Nevada City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Duration: July 2010 - April 2013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Roles and Responsibilities: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architects to work on noise control in constructed buildings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special noise control techniques in hospitals and residential buildings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Presented papers on acoustics in architect in national seminar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new employees on practical use of acoustic engineering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documents and reports regarding the ongoing project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Pursued Degree Diploma of one year in 2010 in the field of Recording Acoustics from State University of California achieving A grade throughout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</w:t>
      </w:r>
      <w:r w:rsidDel="00000000" w:rsidR="00000000" w:rsidRPr="00000000">
        <w:rPr>
          <w:rFonts w:ascii="Georgia" w:cs="Georgia" w:eastAsia="Georgia" w:hAnsi="Georgia"/>
          <w:i w:val="1"/>
          <w:color w:val="333333"/>
          <w:sz w:val="24"/>
          <w:szCs w:val="24"/>
          <w:rtl w:val="0"/>
        </w:rPr>
        <w:t xml:space="preserve">Masters in acoustic engineering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from Community College, Nevada city affiliated to State University of California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Areas of Interest: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Graphics and Animation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Preferred Place of Work: Nevada City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