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AFTER ACTION REPORT SAMPLE</w:t>
      </w:r>
    </w:p>
    <w:p w:rsidR="00000000" w:rsidDel="00000000" w:rsidP="00000000" w:rsidRDefault="00000000" w:rsidRPr="00000000" w14:paraId="00000002">
      <w:pPr>
        <w:tabs>
          <w:tab w:val="left" w:pos="360"/>
          <w:tab w:val="left" w:pos="720"/>
          <w:tab w:val="center" w:pos="3582"/>
        </w:tabs>
        <w:spacing w:befor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DEPARTMENT OF THE XXXXX</w:t>
      </w:r>
    </w:p>
    <w:p w:rsidR="00000000" w:rsidDel="00000000" w:rsidP="00000000" w:rsidRDefault="00000000" w:rsidRPr="00000000" w14:paraId="00000003">
      <w:pPr>
        <w:tabs>
          <w:tab w:val="left" w:pos="360"/>
          <w:tab w:val="left" w:pos="720"/>
          <w:tab w:val="center" w:pos="3582"/>
        </w:tabs>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4">
      <w:pPr>
        <w:tabs>
          <w:tab w:val="left" w:pos="360"/>
          <w:tab w:val="left" w:pos="720"/>
          <w:tab w:val="center" w:pos="3582"/>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MILITARY ORGANIZATION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NAME AIR FORCE BASE, STATE, Country, etc…</w:t>
      </w:r>
    </w:p>
    <w:p w:rsidR="00000000" w:rsidDel="00000000" w:rsidP="00000000" w:rsidRDefault="00000000" w:rsidRPr="00000000" w14:paraId="00000006">
      <w:pPr>
        <w:tabs>
          <w:tab w:val="left" w:pos="360"/>
          <w:tab w:val="left" w:pos="720"/>
          <w:tab w:val="center" w:pos="3582"/>
        </w:tabs>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MEMORANDUM FOR </w:t>
      </w:r>
    </w:p>
    <w:p w:rsidR="00000000" w:rsidDel="00000000" w:rsidP="00000000" w:rsidRDefault="00000000" w:rsidRPr="00000000" w14:paraId="00000009">
      <w:pPr>
        <w:ind w:left="2655"/>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FROM: </w:t>
      </w:r>
    </w:p>
    <w:p w:rsidR="00000000" w:rsidDel="00000000" w:rsidP="00000000" w:rsidRDefault="00000000" w:rsidRPr="00000000" w14:paraId="0000000B">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SUBJECT: After Action Report, </w:t>
      </w:r>
    </w:p>
    <w:p w:rsidR="00000000" w:rsidDel="00000000" w:rsidP="00000000" w:rsidRDefault="00000000" w:rsidRPr="00000000" w14:paraId="0000000D">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This after action report is prepared IAW XXXX</w:t>
      </w:r>
    </w:p>
    <w:p w:rsidR="00000000" w:rsidDel="00000000" w:rsidP="00000000" w:rsidRDefault="00000000" w:rsidRPr="00000000" w14:paraId="0000000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The following is information regarding the contingency itself:</w:t>
      </w:r>
    </w:p>
    <w:p w:rsidR="00000000" w:rsidDel="00000000" w:rsidP="00000000" w:rsidRDefault="00000000" w:rsidRPr="00000000" w14:paraId="00000011">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Deployed Location</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3">
      <w:pPr>
        <w:ind w:left="36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Deployed CCOs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5">
      <w:pPr>
        <w:ind w:left="360"/>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16">
      <w:pPr>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Duration of Site Survey</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7">
      <w:pPr>
        <w:ind w:left="36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Duration of Deployment: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9">
      <w:pPr>
        <w:ind w:left="36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ind w:left="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Contingency Purpose: </w:t>
      </w:r>
      <w:r w:rsidDel="00000000" w:rsidR="00000000" w:rsidRPr="00000000">
        <w:rPr>
          <w:rFonts w:ascii="Times New Roman" w:cs="Times New Roman" w:eastAsia="Times New Roman" w:hAnsi="Times New Roman"/>
          <w:color w:val="000000"/>
          <w:sz w:val="24"/>
          <w:szCs w:val="24"/>
          <w:rtl w:val="0"/>
        </w:rPr>
        <w:t xml:space="preserve">In support of .</w:t>
      </w:r>
    </w:p>
    <w:p w:rsidR="00000000" w:rsidDel="00000000" w:rsidP="00000000" w:rsidRDefault="00000000" w:rsidRPr="00000000" w14:paraId="0000001B">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t>
      </w:r>
      <w:r w:rsidDel="00000000" w:rsidR="00000000" w:rsidRPr="00000000">
        <w:rPr>
          <w:rFonts w:ascii="Times New Roman" w:cs="Times New Roman" w:eastAsia="Times New Roman" w:hAnsi="Times New Roman"/>
          <w:i w:val="1"/>
          <w:color w:val="000000"/>
          <w:sz w:val="24"/>
          <w:szCs w:val="24"/>
          <w:rtl w:val="0"/>
        </w:rPr>
        <w:t xml:space="preserve">Potential Sources of Supply: </w:t>
      </w:r>
      <w:r w:rsidDel="00000000" w:rsidR="00000000" w:rsidRPr="00000000">
        <w:rPr>
          <w:rFonts w:ascii="Times New Roman" w:cs="Times New Roman" w:eastAsia="Times New Roman" w:hAnsi="Times New Roman"/>
          <w:color w:val="000000"/>
          <w:sz w:val="24"/>
          <w:szCs w:val="24"/>
          <w:rtl w:val="0"/>
        </w:rPr>
        <w:t xml:space="preserve">See attached list of vendors, items supplied, phone numbers and POCs. Sources were plentiful for the majority of items. Most businesses belonged to a group, or conglomerate, so if one business did not have what you were looking for they could usually refer you to someone who could provide for your needs.</w:t>
      </w:r>
    </w:p>
    <w:p w:rsidR="00000000" w:rsidDel="00000000" w:rsidP="00000000" w:rsidRDefault="00000000" w:rsidRPr="00000000" w14:paraId="0000001D">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i w:val="1"/>
          <w:color w:val="000000"/>
          <w:sz w:val="24"/>
          <w:szCs w:val="24"/>
          <w:rtl w:val="0"/>
        </w:rPr>
        <w:t xml:space="preserve">Host Nation Support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____________ provided some furniture, aircraft maintenance space and jersey barbers. An acquisition agreement with the ___________ for ground fuel was written by CENTAF.</w:t>
      </w:r>
    </w:p>
    <w:p w:rsidR="00000000" w:rsidDel="00000000" w:rsidP="00000000" w:rsidRDefault="00000000" w:rsidRPr="00000000" w14:paraId="0000001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ind w:firstLine="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U.S. </w:t>
      </w:r>
      <w:r w:rsidDel="00000000" w:rsidR="00000000" w:rsidRPr="00000000">
        <w:rPr>
          <w:rFonts w:ascii="Times New Roman" w:cs="Times New Roman" w:eastAsia="Times New Roman" w:hAnsi="Times New Roman"/>
          <w:i w:val="1"/>
          <w:color w:val="000000"/>
          <w:sz w:val="24"/>
          <w:szCs w:val="24"/>
          <w:rtl w:val="0"/>
        </w:rPr>
        <w:t xml:space="preserve">EMBASSY: </w:t>
      </w:r>
      <w:r w:rsidDel="00000000" w:rsidR="00000000" w:rsidRPr="00000000">
        <w:rPr>
          <w:rFonts w:ascii="Times New Roman" w:cs="Times New Roman" w:eastAsia="Times New Roman" w:hAnsi="Times New Roman"/>
          <w:color w:val="000000"/>
          <w:sz w:val="24"/>
          <w:szCs w:val="24"/>
          <w:rtl w:val="0"/>
        </w:rPr>
        <w:t xml:space="preserve">We did not use the embassy for sourcing. They did consent to handling the payment of the phone bill for all the phones at the installation since an invoice could not be obtained prior to redeployment. Finance completed a military pay request (MIPR) which transferred funds to the U.S. Embassy enabling them to make payment.</w:t>
      </w:r>
    </w:p>
    <w:p w:rsidR="00000000" w:rsidDel="00000000" w:rsidP="00000000" w:rsidRDefault="00000000" w:rsidRPr="00000000" w14:paraId="00000021">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ind w:firstLine="38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Servicing U.S. Military Installations: The _______________ helped with some small purchases. They sourced and procured some desert nametapes and Gatorade, which was unavailable in                 .</w:t>
      </w:r>
    </w:p>
    <w:p w:rsidR="00000000" w:rsidDel="00000000" w:rsidP="00000000" w:rsidRDefault="00000000" w:rsidRPr="00000000" w14:paraId="00000023">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ind w:firstLine="373"/>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w:t>
      </w:r>
      <w:r w:rsidDel="00000000" w:rsidR="00000000" w:rsidRPr="00000000">
        <w:rPr>
          <w:rFonts w:ascii="Times New Roman" w:cs="Times New Roman" w:eastAsia="Times New Roman" w:hAnsi="Times New Roman"/>
          <w:i w:val="1"/>
          <w:color w:val="000000"/>
          <w:sz w:val="24"/>
          <w:szCs w:val="24"/>
          <w:rtl w:val="0"/>
        </w:rPr>
        <w:t xml:space="preserve">Local Transportation, Billeting, and Communication Resource Availability: </w:t>
      </w:r>
      <w:r w:rsidDel="00000000" w:rsidR="00000000" w:rsidRPr="00000000">
        <w:rPr>
          <w:rFonts w:ascii="Times New Roman" w:cs="Times New Roman" w:eastAsia="Times New Roman" w:hAnsi="Times New Roman"/>
          <w:color w:val="000000"/>
          <w:sz w:val="24"/>
          <w:szCs w:val="24"/>
          <w:rtl w:val="0"/>
        </w:rPr>
        <w:t xml:space="preserve">BPAs were established with all the local car rental agencies in order to meet all the transportation requirements. A shortage of rental vehicles exists in __________. Utility vehicles are scarce as well as passenger vans. The US Army is currently in ___________, establishing a permanent post and had most of the utility vehicles rented. We discussed the possibility of accidents and payment before renting the cars and both parties understood the correct procedure. However, we did experience difficulties with our customers following the correct procedures. All personnel were restricted to the installation, so all the accidents occurred on the camp. All accidents in ____________require a ___________ civilian police accident report. In ________, without an accident report the company's insurance will </w:t>
      </w:r>
      <w:r w:rsidDel="00000000" w:rsidR="00000000" w:rsidRPr="00000000">
        <w:rPr>
          <w:rFonts w:ascii="Times New Roman" w:cs="Times New Roman" w:eastAsia="Times New Roman" w:hAnsi="Times New Roman"/>
          <w:b w:val="1"/>
          <w:color w:val="000000"/>
          <w:sz w:val="24"/>
          <w:szCs w:val="24"/>
          <w:rtl w:val="0"/>
        </w:rPr>
        <w:t xml:space="preserve">not cover the </w:t>
      </w:r>
      <w:r w:rsidDel="00000000" w:rsidR="00000000" w:rsidRPr="00000000">
        <w:rPr>
          <w:rFonts w:ascii="Times New Roman" w:cs="Times New Roman" w:eastAsia="Times New Roman" w:hAnsi="Times New Roman"/>
          <w:color w:val="000000"/>
          <w:sz w:val="24"/>
          <w:szCs w:val="24"/>
          <w:rtl w:val="0"/>
        </w:rPr>
        <w:t xml:space="preserve">costs of the damages. There were some instances where accidents occurred and the ___________ Police were never called out to the site to complete an accident report. Days went by before the police were actually called, so the police report did not state who was at fault for the accident. The company's insurance would not cover the damages due to the negligence of the government for not following the proper procedures. A settlement for the damages was reached, but could have been avoided had the customers followed the proper procedures as briefed. Ensure all companies understand that all insurance and damage risks are at the expense of the contractor and that all your vehicles have full coverage insurance. In addition, ensure all personnel are briefed on the proper procedures for accidents and damages. Recommend reserving as many utility vehicles as far in advance as possible. Cars are not meant to be driven on the rough terrain that exists on the installation. A few cars were damaged from driving on the terrain. The Government had to pay for these damages which could have been avoided had more utility vehicles been provided by the Air Force since the supply of local utility vehicles is so low.</w:t>
      </w:r>
    </w:p>
    <w:p w:rsidR="00000000" w:rsidDel="00000000" w:rsidP="00000000" w:rsidRDefault="00000000" w:rsidRPr="00000000" w14:paraId="00000025">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ind w:firstLine="73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BPAs were established with four of the local hotels for billeting. Only the Sheraton _______ BPA was utilized since everyone was restricted to the camp. The only personnel that resided downtown in the hotel were Finance and Contracting. It was vital to the success of the mission that Contracting and the paying agent remain downtown in order to provide a professional meeting place as well as expedient delivery of supplies. Due to contracting and finance working together in the hotel, vendors were able to receive payment, drop off supplies, discuss important concerns in person with no hassles of waiting in long lines at the gate or having to go through the tedious process of obtaining a pass. The end result was customer satisfaction and mission success.</w:t>
      </w:r>
    </w:p>
    <w:p w:rsidR="00000000" w:rsidDel="00000000" w:rsidP="00000000" w:rsidRDefault="00000000" w:rsidRPr="00000000" w14:paraId="00000027">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ind w:firstLine="38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Cellular telephones were rented from two different contractors in order to meet our requirements. These were invaluable communication tools throughout the deployment. These were essential for contracting officers. It allowed us to stay in constant communication with each other and with personnel at the site. Our Logistic Group commander, who approved all purchases for the deployment, could contact his contracting officers at any time with requests or questions. Business over the phone could be conducted at any place and saved us a tremendous amount of time. COMM took approximately two weeks in setting up the telephone network and took it down approximately one week prior to redeployment. The cellular phones allowed us to stay in touch with all of our major customers when questions or concerns arose. Recommend Services and CE have cellular phones throughout the entire deployment. Open communication is vital to the success of the deployment. A daily meeting should be held with all your major customers to ensure clear and open communication, especially during the build up and tear down. Recommend looking into the possibility of purchasing cellular phones that are compatible with the service provided overseas for each contingency kit. </w:t>
      </w:r>
    </w:p>
    <w:p w:rsidR="00000000" w:rsidDel="00000000" w:rsidP="00000000" w:rsidRDefault="00000000" w:rsidRPr="00000000" w14:paraId="00000029">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Evaluation of Agreements and Operating Procedures</w:t>
      </w:r>
    </w:p>
    <w:p w:rsidR="00000000" w:rsidDel="00000000" w:rsidP="00000000" w:rsidRDefault="00000000" w:rsidRPr="00000000" w14:paraId="0000002B">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Host Nation Agreements (impact on contingency contracting)</w:t>
      </w:r>
    </w:p>
    <w:p w:rsidR="00000000" w:rsidDel="00000000" w:rsidP="00000000" w:rsidRDefault="00000000" w:rsidRPr="00000000" w14:paraId="0000002C">
      <w:pPr>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Host Nation Support:  (Host nation support agreements in place how to get a copy, US Embassy information-contact information-POCs-availability, Other US and Allied Nation military installations in the area supported-available)</w:t>
      </w:r>
    </w:p>
    <w:p w:rsidR="00000000" w:rsidDel="00000000" w:rsidP="00000000" w:rsidRDefault="00000000" w:rsidRPr="00000000" w14:paraId="0000002D">
      <w:pPr>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Host Nation Issues:  (Specifics about what contracts host nation controls such as fuel, travel restrictions - Threats – Host Nation Emergency info, hospitals, emergency services – Language problems – Political impediments – Customs and Tariffs – Weather – Location Geography - )</w:t>
      </w:r>
    </w:p>
    <w:p w:rsidR="00000000" w:rsidDel="00000000" w:rsidP="00000000" w:rsidRDefault="00000000" w:rsidRPr="00000000" w14:paraId="0000002E">
      <w:pPr>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Host Nation Customs:  (anything other COs should be aware of such as holidays and there impact to the Contingency Contracting role, behavior which could be offensive to locals, courtesies which need to be observed, business practices like bribery, nothing open after 3 pm, religious issues)</w:t>
      </w:r>
    </w:p>
    <w:p w:rsidR="00000000" w:rsidDel="00000000" w:rsidP="00000000" w:rsidRDefault="00000000" w:rsidRPr="00000000" w14:paraId="0000002F">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Status of Forces Agreements (impact on contingency contracting)</w:t>
      </w:r>
    </w:p>
    <w:p w:rsidR="00000000" w:rsidDel="00000000" w:rsidP="00000000" w:rsidRDefault="00000000" w:rsidRPr="00000000" w14:paraId="00000030">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OPLAN (adequacy)</w:t>
      </w:r>
    </w:p>
    <w:p w:rsidR="00000000" w:rsidDel="00000000" w:rsidP="00000000" w:rsidRDefault="00000000" w:rsidRPr="00000000" w14:paraId="00000031">
      <w:pPr>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Training</w:t>
      </w:r>
    </w:p>
    <w:p w:rsidR="00000000" w:rsidDel="00000000" w:rsidP="00000000" w:rsidRDefault="00000000" w:rsidRPr="00000000" w14:paraId="00000032">
      <w:pPr>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Issues Affecting Contracting Process:  This section should contain insight to obstacles in completing your contracting mission.  For example funding problems, currency problems, security issues, language barriers, supply and labor shortages, warrant problems, delays attributed to hostile actions, etc...</w:t>
      </w:r>
    </w:p>
    <w:p w:rsidR="00000000" w:rsidDel="00000000" w:rsidP="00000000" w:rsidRDefault="00000000" w:rsidRPr="00000000" w14:paraId="00000034">
      <w:pPr>
        <w:ind w:firstLine="38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Problems encountered with the Contracting Process</w:t>
      </w:r>
      <w:r w:rsidDel="00000000" w:rsidR="00000000" w:rsidRPr="00000000">
        <w:rPr>
          <w:rFonts w:ascii="Times New Roman" w:cs="Times New Roman" w:eastAsia="Times New Roman" w:hAnsi="Times New Roman"/>
          <w:color w:val="000000"/>
          <w:sz w:val="24"/>
          <w:szCs w:val="24"/>
          <w:rtl w:val="0"/>
        </w:rPr>
        <w:t xml:space="preserve">.  __________ is an Islamic nation and observes all the customs &amp; holidays as such. The workweek is Saturday through Wednesday with the weekend being Thursday and Friday. Many of the businesses are open on Thursday but all are closed on Friday. Business hours are normally 0800-1200 in the morning with a lunch break between 1200-1600 and 1600-2000 in the evening. Catering, refuse, custodial, and sewage worked on the weekend due to the existing BPAs.</w:t>
      </w:r>
    </w:p>
    <w:p w:rsidR="00000000" w:rsidDel="00000000" w:rsidP="00000000" w:rsidRDefault="00000000" w:rsidRPr="00000000" w14:paraId="00000035">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ind w:firstLine="7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Obtaining passes onto the installation for contractors was extremely difficult. All pass information had to be routed through the __________ security police. Operations in the AOR are much different than in the states and most of the contractors had to rely on whom they knew in order to obtain a pass. Some of the apparent low bidders on some of our contracts did not start work for two weeks while others obtained a pass in minutes and started work immediately. Contracts were not awarded with enough lead-time to allow the contractors to obtain passes. This resulted in having to use the contractors with passes until the apparent low could obtain a pass.</w:t>
      </w:r>
    </w:p>
    <w:p w:rsidR="00000000" w:rsidDel="00000000" w:rsidP="00000000" w:rsidRDefault="00000000" w:rsidRPr="00000000" w14:paraId="00000037">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ind w:firstLine="7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Customers provided inadequate item descriptions. Terminology in the deployed location is not the same as in the U.S. For example, they use the metric system. In addition, many hours were wasted trying to locate customers in order to find out exactly what was needed. In order to minimize the item description problems a contracting individual was available to quality check each individual AF Form 9 (purchase request) as they were turned into Contracting.</w:t>
      </w:r>
    </w:p>
    <w:p w:rsidR="00000000" w:rsidDel="00000000" w:rsidP="00000000" w:rsidRDefault="00000000" w:rsidRPr="00000000" w14:paraId="00000039">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ind w:firstLine="7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service type requirements should be identified well in advance and CCOs should deploy with funding for initial requirements. A functional representative from the major customers, CE and Services, need to be a part of the initial deployment to coordinate the preparation/completion of each Statement of Work (SOW) for food service, janitorial, sewage, laundry, etc. The majority of the SOWs received were generic and not customized. Customers should forecast their needs and include them in the initial SOW.</w:t>
      </w:r>
    </w:p>
    <w:p w:rsidR="00000000" w:rsidDel="00000000" w:rsidP="00000000" w:rsidRDefault="00000000" w:rsidRPr="00000000" w14:paraId="0000003B">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ind w:firstLine="75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type of entertainment fund is needed in order to be hospitable to the contractors. We worked out of a hotel room and it would have been nice to be able to offer coffee/tea or some other type of beverage while conducting business since offering some type of beverage is one of the local customs.</w:t>
      </w:r>
    </w:p>
    <w:p w:rsidR="00000000" w:rsidDel="00000000" w:rsidP="00000000" w:rsidRDefault="00000000" w:rsidRPr="00000000" w14:paraId="0000003D">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ind w:firstLine="74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Many hours had to be spent training personnel on AF Form 9s. Training also had to be given to the QAEs on the major BPAs such as catering, laundry, refuse collection and sewage collection. QAEs were not trained on their responsibilities prior to deployment. If possible, identify who the QAEs will be on the deployment and conduct a training session prior to deploying. If it is not possible to identify and train QAEs prior to deployment, conduct a training session as soon as they arrive and stress the importance of a QAE. A contracting representative was designated for half of a day to assist individual QAEs and quality check all AF Form 9 before customers turned them into contracting.</w:t>
      </w:r>
    </w:p>
    <w:p w:rsidR="00000000" w:rsidDel="00000000" w:rsidP="00000000" w:rsidRDefault="00000000" w:rsidRPr="00000000" w14:paraId="0000003F">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ind w:firstLine="74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order to have a professional environment to meet with contractors, a suite in the hotel was utilized. This provided a place to meet with contractors which was separate from our sleeping quarters. Travel was restricted to official business only and we had to travel in pairs. This somewhat reduced our manpower since it took two people to leave the hotel. We used the paying agent as our escort as much as possible. We were not allowed to carry weapons, but we never felt threatened in any way while conducting business in                            .</w:t>
      </w:r>
    </w:p>
    <w:p w:rsidR="00000000" w:rsidDel="00000000" w:rsidP="00000000" w:rsidRDefault="00000000" w:rsidRPr="00000000" w14:paraId="00000041">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ind w:firstLine="74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items were expensive and difficult to obtain than others, (i.e. lumber, computer parts &amp; supplies, and copier parts &amp; supplies). The majority of hard to find items could be located but were rather expensive. We had trouble finding vendors capable of repairing printers, computers, and copiers. Parts for the American made items had to be shipped from overseas which would make the cost of the repair unreasonable and performance period unacceptable. Recommend extra toner cartridges, U.S. size paper, spare parts, etc. be purchased stateside for inclusion in deployment kits.</w:t>
      </w:r>
    </w:p>
    <w:p w:rsidR="00000000" w:rsidDel="00000000" w:rsidP="00000000" w:rsidRDefault="00000000" w:rsidRPr="00000000" w14:paraId="00000043">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ind w:firstLine="74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currency rate never fluctuated during our time in _______and seems to be very stable. Finance acquired an exchange rate that was slightly lower than the local currency rate. Be sure to tell contractors to invoice in _____________ versus U.S. dollars, if not, the contractor will not receive as much money as he expected due to the lower exchange rate. Most of the contractors invoiced in                                but for some reason we had a few try to invoice in U.S. dollars.</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Minor Obstacles – Solutions Developed:</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   Major Obstacles – Solutions Developed:</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color w:val="000000"/>
          <w:sz w:val="24"/>
          <w:szCs w:val="24"/>
          <w:rtl w:val="0"/>
        </w:rPr>
        <w:t xml:space="preserve">Specific Problems Anticipated at Location</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normal day-to-day problems and the occasional weird requirements were encountered but for the most part, the deployment went well.  The normal day-to-day problems and the occasional weird requirements were encountered but for the most part, the deployment went well.</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ind w:firstLine="74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color w:val="000000"/>
          <w:sz w:val="24"/>
          <w:szCs w:val="24"/>
          <w:u w:val="single"/>
          <w:rtl w:val="0"/>
        </w:rPr>
        <w:t xml:space="preserve">Portable Toilets: </w:t>
      </w:r>
      <w:r w:rsidDel="00000000" w:rsidR="00000000" w:rsidRPr="00000000">
        <w:rPr>
          <w:rFonts w:ascii="Times New Roman" w:cs="Times New Roman" w:eastAsia="Times New Roman" w:hAnsi="Times New Roman"/>
          <w:color w:val="000000"/>
          <w:sz w:val="24"/>
          <w:szCs w:val="24"/>
          <w:rtl w:val="0"/>
        </w:rPr>
        <w:t xml:space="preserve">These were one of the unusual requirements we encountered. Portable Toilets in _________ were not available. We found a source in ________ that was willing to import them from _________ and the _________. Field latrines were set up in tent city but portable toilets were needed at various work sites. Another problem was the fact that CE never informed us they would be needing portable toilets. We assumed CE was going to provide the toilets. The question was brought up to CE while reviewing their statement of work for sewage collection. CE informed us they would be needing portable toilets only one week prior to arrival and the portable toilets were not delivered until 1 month later. Some problems were encountered with the delivery while clearing customs. As a result, CE had to build some temporary portable toilets. Initially we were going to lease the portable toilets, but the contractor wanted to get rid of the toilets so he made us an offer to buy the toilets at his cost, which was cheaper than the cost of leasing. The toilets are nice but the storage capacity is about a quarter of the size that we are used to in the states. With the amount of people we had on site, the toilets needed to be emptied three times a day. Since CE was having to empty the toilets they were not too happy. Recommend taking portable toilets from the U.S. in the future.</w:t>
      </w:r>
    </w:p>
    <w:p w:rsidR="00000000" w:rsidDel="00000000" w:rsidP="00000000" w:rsidRDefault="00000000" w:rsidRPr="00000000" w14:paraId="0000004C">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ind w:firstLine="74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w:t>
      </w:r>
      <w:r w:rsidDel="00000000" w:rsidR="00000000" w:rsidRPr="00000000">
        <w:rPr>
          <w:rFonts w:ascii="Times New Roman" w:cs="Times New Roman" w:eastAsia="Times New Roman" w:hAnsi="Times New Roman"/>
          <w:color w:val="000000"/>
          <w:sz w:val="24"/>
          <w:szCs w:val="24"/>
          <w:u w:val="single"/>
          <w:rtl w:val="0"/>
        </w:rPr>
        <w:t xml:space="preserve">Sewage Collection: </w:t>
      </w:r>
      <w:r w:rsidDel="00000000" w:rsidR="00000000" w:rsidRPr="00000000">
        <w:rPr>
          <w:rFonts w:ascii="Times New Roman" w:cs="Times New Roman" w:eastAsia="Times New Roman" w:hAnsi="Times New Roman"/>
          <w:color w:val="000000"/>
          <w:sz w:val="24"/>
          <w:szCs w:val="24"/>
          <w:rtl w:val="0"/>
        </w:rPr>
        <w:t xml:space="preserve">Not only did finding portable toilets give us problems, but servicing them as well. The Statement of Work for sewage collection included solid and liquid waste. We had difficulty finding a company capable of removing the solids. In fact, there was not one sewage truck in                  capable of removing solids. One company known as _________ had a truck capable of removing solids located in the _________, but were not willing to remove the truck from its current site since it was already obligated to other jobs. CE had to use their sewage removal wagon to remove the solids.  When they submitted their manning requirements they did not anticipate having to dedicate personnel to collect sewage. An additional sewage collection wagon came in the Harvest Falcon kit, which was a life savior. Had this problem been anticipated ahead of time there may have been a company willing to acquire a truck capable of removing solids. Since the majority of people in __________ do not use toilet paper, solids do not accumulate as fast; therefore, they are not a problem.</w:t>
      </w:r>
    </w:p>
    <w:p w:rsidR="00000000" w:rsidDel="00000000" w:rsidP="00000000" w:rsidRDefault="00000000" w:rsidRPr="00000000" w14:paraId="0000004E">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(3) </w:t>
      </w:r>
      <w:r w:rsidDel="00000000" w:rsidR="00000000" w:rsidRPr="00000000">
        <w:rPr>
          <w:rFonts w:ascii="Times New Roman" w:cs="Times New Roman" w:eastAsia="Times New Roman" w:hAnsi="Times New Roman"/>
          <w:color w:val="000000"/>
          <w:sz w:val="24"/>
          <w:szCs w:val="24"/>
          <w:u w:val="single"/>
          <w:rtl w:val="0"/>
        </w:rPr>
        <w:t xml:space="preserve">Caterer</w:t>
      </w:r>
      <w:r w:rsidDel="00000000" w:rsidR="00000000" w:rsidRPr="00000000">
        <w:rPr>
          <w:rFonts w:ascii="Times New Roman" w:cs="Times New Roman" w:eastAsia="Times New Roman" w:hAnsi="Times New Roman"/>
          <w:color w:val="000000"/>
          <w:sz w:val="24"/>
          <w:szCs w:val="24"/>
          <w:rtl w:val="0"/>
        </w:rPr>
        <w:t xml:space="preserve">: A caterer out of ___________ provided food service. The contractor was outstanding. He provided the utmost quality food, which included numerous menu changes, Mexican night, Fourth of July barbecue, special meals, which included shrimp and steak, etc. He was experienced in cooking out of the 9-1 kitchen, which was the key to his success. In the beginning of the deployment we had problems getting the contractor passes. We had to resort to _________, a local caterer that provided meals for approximately 2 weeks. In the future, make sure the contract/BPA is awarded with enough lead-time in order for the contractor to mobilize and acquire his visas, and installation passes for all his personnel.  ____________'s food was sub standard compared to __________ Catering. They ran out of food twice and there was not much variety in their menus. Once ___________ Catering took over serving food we did experience some minor difficulties. They had to cater food to the camp from a local kitchen they rented for about a week since the 9-1 kitchen was not set-up. They had trouble maintaining the food at the proper temperature during serving since all the contractor's equipment was wired for 220V while all power sources at the dining tent were for 110V.  The contractor used stereo cans to try and maintain the proper serving temperature. This required constant monitoring in order to prevent food-borne illness infecting the camp.  Once the 9-1 kitchen was ready for use the contractor had to purchase some additional equipment that was supposed to be included in the 9-1 kitchen. We purchased this equipment so it would remain with the 9-1 kitchen for future use. Once all the minor difficulties were solved the rest of the operation progressed smoothly. During the last week of the deployment, the 9-1 kitchen was shut down and the contractor catered food from a local rented kitchen and no difficulties were experienced.</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Special Notice: for future COs:  </w:t>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CCO Training Recommendations:</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Success Stories:  </w:t>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Lessons Learned: </w:t>
      </w:r>
    </w:p>
    <w:p w:rsidR="00000000" w:rsidDel="00000000" w:rsidP="00000000" w:rsidRDefault="00000000" w:rsidRPr="00000000" w14:paraId="0000005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If anyone has any questions or needs further information about Riyadh, contact John Doe at DSN               or at DSN  XXX-XXXX.</w:t>
      </w:r>
    </w:p>
    <w:p w:rsidR="00000000" w:rsidDel="00000000" w:rsidP="00000000" w:rsidRDefault="00000000" w:rsidRPr="00000000" w14:paraId="00000056">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 xml:space="preserve">JOHN M. DOE</w:t>
      </w:r>
    </w:p>
    <w:p w:rsidR="00000000" w:rsidDel="00000000" w:rsidP="00000000" w:rsidRDefault="00000000" w:rsidRPr="00000000" w14:paraId="00000059">
      <w:pPr>
        <w:ind w:firstLine="50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Contracting Officer</w:t>
      </w:r>
    </w:p>
    <w:p w:rsidR="00000000" w:rsidDel="00000000" w:rsidP="00000000" w:rsidRDefault="00000000" w:rsidRPr="00000000" w14:paraId="0000005A">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Attachments:</w:t>
      </w:r>
    </w:p>
    <w:p w:rsidR="00000000" w:rsidDel="00000000" w:rsidP="00000000" w:rsidRDefault="00000000" w:rsidRPr="00000000" w14:paraId="0000005C">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Vendor List</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 List of BPAs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