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March 20, 2014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4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Dear 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Adventure Works is a social service agency in this county serving the needs of families at risk. We recently purchased a building but it needs major repairs and renovations to comply with city building codes. The counseling office also needs office furniture and equipment, especially a photocopier.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company can help us by providing funds in the form of a grant or by donating goods and services. A copy of our tax-exempt certificate is attached.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Thank you in advance for your support.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Sincerely,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240" w:before="24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Enclosure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sz w:val="16"/>
          <w:szCs w:val="16"/>
          <w:rtl w:val="0"/>
        </w:rPr>
        <w:t xml:space="preserve">Copyright © 1998 by Ann Poe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800" w:right="180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48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br w:type="textWrapping"/>
      <w:t xml:space="preserve">March 20, 2014</w:t>
      <w:br w:type="textWrapping"/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