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Transfer Letter Example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To,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Henry Rattler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Managing Editor,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The New Age,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31 Kirby Avenue, Washington DC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November 5, 2011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Subject: Request for transfer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Dear Mr. Rattler,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I am a feature writer in your esteemed newspaper and have been working in the features department since the past 2 years. Although I love to write feature stories, I have always had an interested in writing hard core crime reports. During my journalism class, I had accomplished some assignments in the crime and legal arena too.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I would thus like to formally request you for a transfer to the crime reporting beat where I assure you I will do my best to get good stories for the newspaper. I am also enclosing a few of my reports on crime and society which I had worked on earlier for your perusal.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I sincerely hope you accept my request for transfer.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Thanking you,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Yours truly,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Tara Adams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Feature writer, Features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The New Age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2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