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Fundraising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Linda Allen,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President,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Linda Charitable Trust,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New York,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June 09, 2011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Thomas Johnson,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President,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Johnson and Co Inc,</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New York,</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Thomas,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have been running a charitable trust named Linda Charitable Trust for last twenty years. The goal of our trust is to finance various social causes such as providing education to poor children, helping to acquire medical healthcare for the poor and so on. We have helped several people during these twenty years.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have planned to market our charitable trust so that more and more number of people can get benefited from our trust. However, for such marketing program of our trust we need $5000 of fund. So I hereby request you to make your generous contribution towards this so that we can reach more number of needy.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hope that you will certainly make a positive response to our request and we thank you for giving your valuable time for our request.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Thanking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