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December 4, 2012</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Jeremy Miller</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Capital Investments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 Corporate Way</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York, NY 59284</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Susan Stroud, Case Manager</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United States Citizenship and Immigration Services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 Government Drive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Washington, DC 29873</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Dear Ms. Dominick,</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in receipt of your request for employment verification for Stephan Schmidt, as it relates to his application for a United States green card. As our firm’s International Human Resources Coordinator since 2007, I can gladly provide you with the information you seek.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Stephan Schmidt has been employed in our office in Munich, Germany since 2008. His most recent title is that of Account Manager. Mr. Schmidt has interviewed for and been awarded a promotion to International Accounting Director, a position that is housed in our New York office. This would be a permanent, full-time position that would require Mr. Schmidt to oversee accounting operations between our seven international offices. His proposed start date for his new role is March 1, 2013, or as soon as possible thereafter.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sincerely hope that Mr. Schmidt is able to obtain a green card and take advantage of this opportunity to advance in his career with our firm. If I can be of further assistance, please contact me at (800) 555-2329 or by email at jmiller@capital.com.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Sincerely,</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Jeremy Miller</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International Human Resources Coordinator</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666666"/>
      <w:sz w:val="24"/>
      <w:szCs w:val="24"/>
      <w:u w:val="none"/>
      <w:shd w:fill="auto" w:val="clear"/>
      <w:vertAlign w:val="baseline"/>
    </w:rPr>
  </w:style>
  <w:style w:type="paragraph" w:styleId="Heading4">
    <w:name w:val="heading 4"/>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Heading5">
    <w:name w:val="heading 5"/>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666666"/>
      <w:sz w:val="20"/>
      <w:szCs w:val="20"/>
      <w:u w:val="none"/>
      <w:shd w:fill="auto" w:val="clear"/>
      <w:vertAlign w:val="baseline"/>
    </w:rPr>
  </w:style>
  <w:style w:type="paragraph" w:styleId="Heading6">
    <w:name w:val="heading 6"/>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0"/>
      <w:i w:val="1"/>
      <w:smallCaps w:val="0"/>
      <w:strike w:val="0"/>
      <w:color w:val="666666"/>
      <w:sz w:val="20"/>
      <w:szCs w:val="20"/>
      <w:u w:val="none"/>
      <w:shd w:fill="auto" w:val="clear"/>
      <w:vertAlign w:val="baseline"/>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