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[Company name] Partnership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408"/>
        </w:tabs>
        <w:rPr/>
      </w:pPr>
      <w:r w:rsidDel="00000000" w:rsidR="00000000" w:rsidRPr="00000000">
        <w:rPr>
          <w:rtl w:val="0"/>
        </w:rPr>
        <w:t xml:space="preserve">This partnership agreement is hereby entered into on this date: [Date here]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Partners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before="240" w:lineRule="auto"/>
        <w:rPr/>
      </w:pPr>
      <w:r w:rsidDel="00000000" w:rsidR="00000000" w:rsidRPr="00000000">
        <w:rPr>
          <w:rtl w:val="0"/>
        </w:rPr>
        <w:t xml:space="preserve">The Partners in this Agreement hereby agree to the following terms: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Name: [Company name]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Partnership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partners will become legal partners in [Company name].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will define the terms of the partnership.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partnership will come into effect on this date: [Date here]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partnership can only be terminated under the terms of this agreement.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partnership will conduct business in this primary place: [Place and location]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partnership will be governed by the state laws of: [State name]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primary purpose of the partnership is: [Purpose of the partnership]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Contributions: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This will be the initial contribution of the partners to the [Company name] partnership: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pos="775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758"/>
        </w:tabs>
        <w:rPr/>
      </w:pPr>
      <w:r w:rsidDel="00000000" w:rsidR="00000000" w:rsidRPr="00000000">
        <w:rPr>
          <w:rtl w:val="0"/>
        </w:rPr>
        <w:t xml:space="preserve">The partners must submit contributions to a joint capital account by this date: [Date here]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All contributions are final.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Interest and Authority: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The ownership interest of the partners is as follows: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The authority of the partners in this partnership will be as follows: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Costs: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partnership is responsible for cost sharing. The percentages of cost responsibility will be as follows: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Profits: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The net profits of [Company name] will be divided as follows: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rPr/>
      </w:pPr>
      <w:r w:rsidDel="00000000" w:rsidR="00000000" w:rsidRPr="00000000">
        <w:rPr>
          <w:rtl w:val="0"/>
        </w:rPr>
        <w:t xml:space="preserve">Salary: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All partners must unanimously agree on the terms of a salary. </w:t>
      </w:r>
    </w:p>
    <w:p w:rsidR="00000000" w:rsidDel="00000000" w:rsidP="00000000" w:rsidRDefault="00000000" w:rsidRPr="00000000" w14:paraId="0000002A">
      <w:pPr>
        <w:pStyle w:val="Heading2"/>
        <w:rPr/>
      </w:pPr>
      <w:r w:rsidDel="00000000" w:rsidR="00000000" w:rsidRPr="00000000">
        <w:rPr>
          <w:rtl w:val="0"/>
        </w:rPr>
        <w:t xml:space="preserve">Accounting: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accounts related to the partnership will be subject to auditing.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Joint contribution and distribution accounts will be maintained by partners.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Complete, accurate records shall be kept for all partnership accounts. These records may be viewed by any partner, at any time.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authority to sign checks from partnership accounts is granted to the following partners: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2"/>
        <w:rPr/>
      </w:pPr>
      <w:r w:rsidDel="00000000" w:rsidR="00000000" w:rsidRPr="00000000">
        <w:rPr>
          <w:rtl w:val="0"/>
        </w:rPr>
        <w:t xml:space="preserve">New Partners: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This will be the [Company name] policy on accepting new partners: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will be amended on the unanimous vote of existing partners to include any new partners. </w:t>
      </w:r>
    </w:p>
    <w:p w:rsidR="00000000" w:rsidDel="00000000" w:rsidP="00000000" w:rsidRDefault="00000000" w:rsidRPr="00000000" w14:paraId="00000036">
      <w:pPr>
        <w:pStyle w:val="Heading2"/>
        <w:rPr/>
      </w:pPr>
      <w:r w:rsidDel="00000000" w:rsidR="00000000" w:rsidRPr="00000000">
        <w:rPr>
          <w:rtl w:val="0"/>
        </w:rPr>
        <w:t xml:space="preserve">Withdrawal &amp; Dissolution: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This will be the [Company name] policy on withdrawing from the partnership: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partners hereby reserve the right to withdraw from the partnership.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Upon a withdrawal by choice or by death, the remaining partners will have the option of purchasing remaining shares in the partnership.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Dissolution of the partnership is by vote. Remaining funds after paying debt will be divided according to ownership percentages outlined above. </w:t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Dispute Resolution: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This will be the [Company name] policy on disputes among the partners: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partners agree to at least one session of mediation prior to filing a lawsuit against another partner.</w:t>
      </w:r>
    </w:p>
    <w:p w:rsidR="00000000" w:rsidDel="00000000" w:rsidP="00000000" w:rsidRDefault="00000000" w:rsidRPr="00000000" w14:paraId="0000003F">
      <w:pPr>
        <w:tabs>
          <w:tab w:val="left" w:pos="5688"/>
        </w:tabs>
        <w:rPr/>
      </w:pPr>
      <w:r w:rsidDel="00000000" w:rsidR="00000000" w:rsidRPr="00000000">
        <w:rPr>
          <w:rtl w:val="0"/>
        </w:rPr>
        <w:t xml:space="preserve">Lawsuits will be under the jurisdiction of this state: [State name]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78"/>
        <w:gridCol w:w="6930"/>
        <w:gridCol w:w="810"/>
        <w:gridCol w:w="1998"/>
        <w:tblGridChange w:id="0">
          <w:tblGrid>
            <w:gridCol w:w="1278"/>
            <w:gridCol w:w="6930"/>
            <w:gridCol w:w="810"/>
            <w:gridCol w:w="1998"/>
          </w:tblGrid>
        </w:tblGridChange>
      </w:tblGrid>
      <w:tr>
        <w:trPr>
          <w:trHeight w:val="5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Signed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Partner A: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Partner B: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Partner C: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Partner D: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