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Job Risk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3150"/>
        <w:gridCol w:w="630"/>
        <w:gridCol w:w="2340"/>
        <w:gridCol w:w="2538"/>
        <w:tblGridChange w:id="0">
          <w:tblGrid>
            <w:gridCol w:w="2358"/>
            <w:gridCol w:w="3150"/>
            <w:gridCol w:w="630"/>
            <w:gridCol w:w="2340"/>
            <w:gridCol w:w="253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Organization Name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Department Name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Contact Name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Telephone Number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Nature of Business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Risk Assessment 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rPr/>
      </w:pPr>
      <w:r w:rsidDel="00000000" w:rsidR="00000000" w:rsidRPr="00000000">
        <w:rPr>
          <w:rtl w:val="0"/>
        </w:rPr>
        <w:t xml:space="preserve">Primary Hazards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88"/>
        <w:gridCol w:w="3420"/>
        <w:gridCol w:w="2430"/>
        <w:gridCol w:w="3078"/>
        <w:tblGridChange w:id="0">
          <w:tblGrid>
            <w:gridCol w:w="2088"/>
            <w:gridCol w:w="3420"/>
            <w:gridCol w:w="2430"/>
            <w:gridCol w:w="3078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Persons at Risk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Existing Controls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Controls to Add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Persons at Risk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Existing Controls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Controls to Add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Persons at Risk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Existing Controls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Controls to Add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Persons at Risk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Existing Controls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Controls to Add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Persons at Risk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Existing Controls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Controls to Add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Persons at Risk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Existing Controls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Controls to Add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88"/>
        <w:gridCol w:w="3420"/>
        <w:gridCol w:w="2430"/>
        <w:gridCol w:w="3078"/>
        <w:tblGridChange w:id="0">
          <w:tblGrid>
            <w:gridCol w:w="2088"/>
            <w:gridCol w:w="3420"/>
            <w:gridCol w:w="2430"/>
            <w:gridCol w:w="3078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Persons at Risk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Existing Controls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Controls to Add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Persons at Risk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Risks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Risk Level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Existing Controls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Controls to Add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Legal Requirements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*If more significant hazards are found, please format them as above and attach them to this page.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Risk Assessor Comments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Department Head Comments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38"/>
        <w:gridCol w:w="4140"/>
        <w:gridCol w:w="1710"/>
        <w:gridCol w:w="1728"/>
        <w:tblGridChange w:id="0">
          <w:tblGrid>
            <w:gridCol w:w="3438"/>
            <w:gridCol w:w="4140"/>
            <w:gridCol w:w="1710"/>
            <w:gridCol w:w="1728"/>
          </w:tblGrid>
        </w:tblGridChange>
      </w:tblGrid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Risk Assessor 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Date  Review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Department Head Signature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Date  Review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