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9.999999999998" w:type="dxa"/>
        <w:jc w:val="center"/>
        <w:tblBorders>
          <w:top w:color="84939d" w:space="0" w:sz="8" w:val="single"/>
          <w:left w:color="000000" w:space="0" w:sz="0" w:val="nil"/>
          <w:bottom w:color="84939d" w:space="0" w:sz="8" w:val="single"/>
          <w:right w:color="000000" w:space="0" w:sz="0" w:val="nil"/>
          <w:insideH w:color="000000" w:space="0" w:sz="0" w:val="nil"/>
          <w:insideV w:color="ffffff" w:space="0" w:sz="8" w:val="single"/>
        </w:tblBorders>
        <w:tblLayout w:type="fixed"/>
        <w:tblLook w:val="0000"/>
      </w:tblPr>
      <w:tblGrid>
        <w:gridCol w:w="369"/>
        <w:gridCol w:w="1410"/>
        <w:gridCol w:w="3951"/>
        <w:gridCol w:w="525"/>
        <w:gridCol w:w="943"/>
        <w:gridCol w:w="839"/>
        <w:gridCol w:w="654"/>
        <w:gridCol w:w="839"/>
        <w:tblGridChange w:id="0">
          <w:tblGrid>
            <w:gridCol w:w="369"/>
            <w:gridCol w:w="1410"/>
            <w:gridCol w:w="3951"/>
            <w:gridCol w:w="525"/>
            <w:gridCol w:w="943"/>
            <w:gridCol w:w="839"/>
            <w:gridCol w:w="654"/>
            <w:gridCol w:w="839"/>
          </w:tblGrid>
        </w:tblGridChange>
      </w:tblGrid>
      <w:tr>
        <w:trPr>
          <w:trHeight w:val="20" w:hRule="atLeast"/>
        </w:trPr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br w:type="textWrapping"/>
              <w:t xml:space="preserve">Date of export: </w:t>
            </w:r>
          </w:p>
        </w:tc>
        <w:tc>
          <w:tcPr>
            <w:gridSpan w:val="5"/>
            <w:shd w:fill="e3e6e6" w:val="clear"/>
            <w:vAlign w:val="top"/>
          </w:tcPr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Order #:</w:t>
            </w:r>
          </w:p>
        </w:tc>
      </w:tr>
      <w:tr>
        <w:trPr>
          <w:trHeight w:val="20" w:hRule="atLeast"/>
        </w:trPr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Exporter 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Recipient/Importer</w:t>
            </w:r>
          </w:p>
        </w:tc>
      </w:tr>
      <w:tr>
        <w:trPr>
          <w:trHeight w:val="20" w:hRule="atLeast"/>
        </w:trPr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(complete name and address):</w:t>
            </w:r>
          </w:p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Fonts w:ascii="Cardo" w:cs="Cardo" w:eastAsia="Cardo" w:hAnsi="Cardo"/>
                <w:vertAlign w:val="baseline"/>
                <w:rtl w:val="0"/>
              </w:rPr>
              <w:t xml:space="preserve">VAT №</w:t>
            </w:r>
          </w:p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e3e6e6" w:val="clear"/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(complete name and address):</w:t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Country of export: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Country of manufacture:</w:t>
            </w:r>
          </w:p>
        </w:tc>
      </w:tr>
      <w:tr>
        <w:trPr>
          <w:trHeight w:val="20" w:hRule="atLeast"/>
        </w:trPr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Destination country:</w:t>
            </w:r>
          </w:p>
        </w:tc>
        <w:tc>
          <w:tcPr>
            <w:gridSpan w:val="5"/>
            <w:shd w:fill="e3e6e6" w:val="clear"/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Currency:</w:t>
            </w:r>
          </w:p>
        </w:tc>
      </w:tr>
      <w:tr>
        <w:trPr>
          <w:trHeight w:val="20" w:hRule="atLeast"/>
        </w:trPr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International Air Waybill Number: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#</w:t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No. of pkgs</w:t>
            </w:r>
          </w:p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Full Description of goods</w:t>
            </w:r>
          </w:p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Qty</w:t>
            </w:r>
          </w:p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Units of measure</w:t>
            </w:r>
          </w:p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Unit</w:t>
            </w:r>
          </w:p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value</w:t>
            </w:r>
          </w:p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value</w:t>
            </w:r>
          </w:p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No. of</w:t>
            </w:r>
          </w:p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Pkgs</w:t>
            </w:r>
          </w:p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96">
            <w:pPr>
              <w:ind w:left="1440" w:hanging="144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e6e6" w:val="clear"/>
            <w:vAlign w:val="top"/>
          </w:tcPr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invoice value</w:t>
            </w:r>
          </w:p>
          <w:p w:rsidR="00000000" w:rsidDel="00000000" w:rsidP="00000000" w:rsidRDefault="00000000" w:rsidRPr="00000000" w14:paraId="000000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shd w:fill="d3dfee" w:val="clear"/>
            <w:vAlign w:val="top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declare all information contained in this invoice to be true and correct.</w:t>
            </w:r>
          </w:p>
          <w:p w:rsidR="00000000" w:rsidDel="00000000" w:rsidP="00000000" w:rsidRDefault="00000000" w:rsidRPr="00000000" w14:paraId="000000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Signature of shipper/exporter (type name and title and sign)</w:t>
            </w:r>
          </w:p>
          <w:p w:rsidR="00000000" w:rsidDel="00000000" w:rsidP="00000000" w:rsidRDefault="00000000" w:rsidRPr="00000000" w14:paraId="000000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1440" w:top="1440" w:left="1440" w:right="1440" w:header="87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Garamond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pStyle w:val="Heading1"/>
      <w:rPr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PROFORMA INVOICE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color w:val="323232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rFonts w:ascii="Garamond" w:cs="Garamond" w:eastAsia="Garamond" w:hAnsi="Garamond"/>
      <w:b w:val="1"/>
      <w:color w:val="4f81bd"/>
      <w:sz w:val="80"/>
      <w:szCs w:val="80"/>
      <w:vertAlign w:val="baseline"/>
    </w:rPr>
  </w:style>
  <w:style w:type="paragraph" w:styleId="Heading2">
    <w:name w:val="heading 2"/>
    <w:basedOn w:val="Normal"/>
    <w:next w:val="Normal"/>
    <w:pPr>
      <w:keepNext w:val="1"/>
      <w:spacing w:before="120" w:line="240" w:lineRule="auto"/>
      <w:ind w:left="567" w:hanging="567"/>
    </w:pPr>
    <w:rPr>
      <w:rFonts w:ascii="Garamond" w:cs="Garamond" w:eastAsia="Garamond" w:hAnsi="Garamond"/>
      <w:b w:val="1"/>
      <w:i w:val="1"/>
      <w:color w:val="84939d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Garamond" w:cs="Garamond" w:eastAsia="Garamond" w:hAnsi="Garamond"/>
      <w:i w:val="1"/>
      <w:color w:val="84939d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Garamond" w:cs="Garamond" w:eastAsia="Garamond" w:hAnsi="Garamond"/>
      <w:b w:val="1"/>
      <w:i w:val="1"/>
      <w:color w:val="84939d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Garamond" w:cs="Garamond" w:eastAsia="Garamond" w:hAnsi="Garamond"/>
      <w:b w:val="1"/>
      <w:i w:val="1"/>
      <w:color w:val="323232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Garamond" w:cs="Garamond" w:eastAsia="Garamond" w:hAnsi="Garamond"/>
      <w:b w:val="1"/>
      <w:color w:val="323232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Garamond-regular.ttf"/><Relationship Id="rId5" Type="http://schemas.openxmlformats.org/officeDocument/2006/relationships/font" Target="fonts/Garamond-bold.ttf"/><Relationship Id="rId6" Type="http://schemas.openxmlformats.org/officeDocument/2006/relationships/font" Target="fonts/Garamond-italic.ttf"/><Relationship Id="rId7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