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1951621" cy="1037230"/>
            <wp:effectExtent b="0" l="0" r="0" t="0"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0" l="0" r="0" t="14607"/>
                    <a:stretch>
                      <a:fillRect/>
                    </a:stretch>
                  </pic:blipFill>
                  <pic:spPr>
                    <a:xfrm>
                      <a:off x="0" y="0"/>
                      <a:ext cx="1951621" cy="1037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INVOICE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[Name] - [Company Name]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Invoice#: 100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Invoice date: Feb 23, 2016</w:t>
            </w:r>
          </w:p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Due date: March 10, 2016</w:t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00000000002" w:type="dxa"/>
        <w:jc w:val="center"/>
        <w:tblLayout w:type="fixed"/>
        <w:tblLook w:val="0400"/>
      </w:tblPr>
      <w:tblGrid>
        <w:gridCol w:w="637"/>
        <w:gridCol w:w="4854"/>
        <w:gridCol w:w="1468"/>
        <w:gridCol w:w="1957"/>
        <w:gridCol w:w="2100"/>
        <w:tblGridChange w:id="0">
          <w:tblGrid>
            <w:gridCol w:w="637"/>
            <w:gridCol w:w="4854"/>
            <w:gridCol w:w="1468"/>
            <w:gridCol w:w="1957"/>
            <w:gridCol w:w="2100"/>
          </w:tblGrid>
        </w:tblGridChange>
      </w:tblGrid>
      <w:tr>
        <w:trPr>
          <w:trHeight w:val="560" w:hRule="atLeast"/>
        </w:trPr>
        <w:tc>
          <w:tcPr>
            <w:shd w:fill="94b6d2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shd w:fill="94b6d2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shd w:fill="94b6d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shd w:fill="94b6d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shd w:fill="94b6d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before="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before="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Maecenas odio dolor</w:t>
            </w:r>
          </w:p>
        </w:tc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$1000.00</w:t>
            </w:r>
          </w:p>
        </w:tc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Vulputate vel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$1000.00</w:t>
            </w:r>
          </w:p>
        </w:tc>
      </w:tr>
      <w:tr>
        <w:trPr>
          <w:trHeight w:val="560" w:hRule="atLeast"/>
        </w:trPr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Auctor ac</w:t>
            </w:r>
          </w:p>
        </w:tc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$800.00</w:t>
            </w:r>
          </w:p>
        </w:tc>
        <w:tc>
          <w:tcPr>
            <w:shd w:fill="e9f0f6" w:val="clear"/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$800.00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Accumsan id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$3000.00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$3000.00</w:t>
            </w:r>
          </w:p>
        </w:tc>
      </w:tr>
      <w:tr>
        <w:trPr>
          <w:trHeight w:val="560" w:hRule="atLeast"/>
        </w:trPr>
        <w:tc>
          <w:tcPr>
            <w:shd w:fill="f7efde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7efde" w:val="clear"/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Subtotal</w:t>
            </w:r>
          </w:p>
        </w:tc>
        <w:tc>
          <w:tcPr>
            <w:shd w:fill="f7efde" w:val="clear"/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$5800.00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Sales Tax 8%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$464.00</w:t>
            </w:r>
          </w:p>
        </w:tc>
      </w:tr>
      <w:tr>
        <w:trPr>
          <w:trHeight w:val="5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Shipping and Handling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0.00</w:t>
            </w:r>
          </w:p>
        </w:tc>
      </w:tr>
      <w:tr>
        <w:trPr>
          <w:trHeight w:val="560" w:hRule="atLeast"/>
        </w:trPr>
        <w:tc>
          <w:tcPr>
            <w:shd w:fill="d8b25c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8b25c" w:val="clear"/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 Due</w:t>
            </w:r>
          </w:p>
        </w:tc>
        <w:tc>
          <w:tcPr>
            <w:shd w:fill="d8b25c" w:val="clear"/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$6264.00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355d7e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355d7e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Please make a payment to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Beneficiary Name: [Company Name]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Beneficiary Account Number: [1234567890]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Bank Name and Address: [Name and Address]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Bank Swift Code: [1234567890]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IBAN Number: [1234567890]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355d7e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355d7e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  <w:p w:rsidR="00000000" w:rsidDel="00000000" w:rsidP="00000000" w:rsidRDefault="00000000" w:rsidRPr="00000000" w14:paraId="0000004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Thank you for your business. Please send payment within 30 days of receiving this invoice. There will be a 1.5% interest charge per month on late invoices.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720" w:top="720" w:left="720" w:right="720" w:header="72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center"/>
      <w:rPr>
        <w:color w:val="355d7e"/>
      </w:rPr>
    </w:pPr>
    <w:r w:rsidDel="00000000" w:rsidR="00000000" w:rsidRPr="00000000">
      <w:rPr>
        <w:color w:val="355d7e"/>
        <w:rtl w:val="0"/>
      </w:rPr>
      <w:t xml:space="preserve">[Name] | [Company Name] | [Street Address] | [City, ST ZIP Code] | [Phone]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  <w:jc w:val="center"/>
    </w:pPr>
    <w:rPr>
      <w:b w:val="1"/>
      <w:color w:val="355d7e"/>
      <w:sz w:val="40"/>
      <w:szCs w:val="40"/>
    </w:rPr>
  </w:style>
  <w:style w:type="paragraph" w:styleId="Heading2">
    <w:name w:val="heading 2"/>
    <w:basedOn w:val="Normal"/>
    <w:next w:val="Normal"/>
    <w:pPr>
      <w:spacing w:line="276" w:lineRule="auto"/>
    </w:pPr>
    <w:rPr>
      <w:b w:val="1"/>
      <w:color w:val="a17c35"/>
      <w:sz w:val="22"/>
      <w:szCs w:val="22"/>
    </w:rPr>
  </w:style>
  <w:style w:type="paragraph" w:styleId="Heading3">
    <w:name w:val="heading 3"/>
    <w:basedOn w:val="Normal"/>
    <w:next w:val="Normal"/>
    <w:pPr/>
    <w:rPr>
      <w:b w:val="0"/>
      <w:color w:val="355d7e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