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 Condensed" w:cs="Roboto Condensed" w:eastAsia="Roboto Condensed" w:hAnsi="Roboto Condensed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Layout w:type="fixed"/>
        <w:tblLook w:val="0600"/>
      </w:tblPr>
      <w:tblGrid>
        <w:gridCol w:w="6600"/>
        <w:gridCol w:w="4200"/>
        <w:tblGridChange w:id="0">
          <w:tblGrid>
            <w:gridCol w:w="6600"/>
            <w:gridCol w:w="4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rPr>
                <w:rFonts w:ascii="Roboto Condensed" w:cs="Roboto Condensed" w:eastAsia="Roboto Condensed" w:hAnsi="Roboto Condensed"/>
                <w:color w:val="8585d6"/>
                <w:sz w:val="60"/>
                <w:szCs w:val="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8585d6"/>
                <w:sz w:val="60"/>
                <w:szCs w:val="60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firstLine="0"/>
              <w:rPr>
                <w:rFonts w:ascii="Roboto Condensed" w:cs="Roboto Condensed" w:eastAsia="Roboto Condensed" w:hAnsi="Roboto Condensed"/>
                <w:color w:val="cccccc"/>
                <w:sz w:val="36"/>
                <w:szCs w:val="36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cccccc"/>
                <w:sz w:val="36"/>
                <w:szCs w:val="36"/>
                <w:rtl w:val="0"/>
              </w:rPr>
              <w:t xml:space="preserve">INVOICE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color w:val="f3f3f3"/>
                <w:sz w:val="36"/>
                <w:szCs w:val="36"/>
                <w:rtl w:val="0"/>
              </w:rPr>
              <w:t xml:space="preserve">/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color w:val="cccccc"/>
                <w:sz w:val="36"/>
                <w:szCs w:val="36"/>
                <w:rtl w:val="0"/>
              </w:rPr>
              <w:t xml:space="preserve"> 01-01-2013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jc w:val="right"/>
              <w:rPr>
                <w:rFonts w:ascii="Droid Sans" w:cs="Droid Sans" w:eastAsia="Droid Sans" w:hAnsi="Droid Sans"/>
                <w:color w:val="44444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color w:val="444444"/>
                <w:rtl w:val="0"/>
              </w:rPr>
              <w:t xml:space="preserve">Your 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jc w:val="right"/>
              <w:rPr>
                <w:rFonts w:ascii="Droid Sans" w:cs="Droid Sans" w:eastAsia="Droid Sans" w:hAnsi="Droid Sans"/>
                <w:color w:val="444444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color w:val="444444"/>
                <w:rtl w:val="0"/>
              </w:rPr>
              <w:t xml:space="preserve">City, State Zip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jc w:val="right"/>
              <w:rPr>
                <w:rFonts w:ascii="Droid Sans" w:cs="Droid Sans" w:eastAsia="Droid Sans" w:hAnsi="Droid Sans"/>
                <w:color w:val="4444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 Condensed" w:cs="Roboto Condensed" w:eastAsia="Roboto Condensed" w:hAnsi="Roboto Condensed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80.0" w:type="pct"/>
        <w:tblLayout w:type="fixed"/>
        <w:tblLook w:val="0600"/>
      </w:tblPr>
      <w:tblGrid>
        <w:gridCol w:w="5970"/>
        <w:gridCol w:w="4830"/>
        <w:tblGridChange w:id="0">
          <w:tblGrid>
            <w:gridCol w:w="5970"/>
            <w:gridCol w:w="4830"/>
          </w:tblGrid>
        </w:tblGridChange>
      </w:tblGrid>
      <w:tr>
        <w:trPr>
          <w:trHeight w:val="1980" w:hRule="atLeast"/>
        </w:trPr>
        <w:tc>
          <w:tcPr>
            <w:shd w:fill="d4d3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rFonts w:ascii="Droid Sans" w:cs="Droid Sans" w:eastAsia="Droid Sans" w:hAnsi="Droid Sans"/>
                <w:b w:val="1"/>
                <w:color w:val="2f2e6b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2f2e6b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rFonts w:ascii="Droid Sans" w:cs="Droid Sans" w:eastAsia="Droid Sans" w:hAnsi="Droid Sans"/>
                <w:color w:val="2f2e6b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color w:val="2f2e6b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rPr>
                <w:rFonts w:ascii="Droid Sans" w:cs="Droid Sans" w:eastAsia="Droid Sans" w:hAnsi="Droid Sans"/>
                <w:color w:val="2f2e6b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color w:val="2f2e6b"/>
                <w:rtl w:val="0"/>
              </w:rPr>
              <w:t xml:space="preserve">City, State Zip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4d3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jc w:val="right"/>
              <w:rPr>
                <w:rFonts w:ascii="Droid Sans" w:cs="Droid Sans" w:eastAsia="Droid Sans" w:hAnsi="Droid Sans"/>
                <w:b w:val="1"/>
                <w:color w:val="2f2e6b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color w:val="2f2e6b"/>
                <w:rtl w:val="0"/>
              </w:rPr>
              <w:t xml:space="preserve">BALANCE DUE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firstLine="0"/>
              <w:jc w:val="right"/>
              <w:rPr>
                <w:rFonts w:ascii="Droid Sans" w:cs="Droid Sans" w:eastAsia="Droid Sans" w:hAnsi="Droid Sans"/>
                <w:color w:val="2f2e6b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color w:val="2f2e6b"/>
                <w:rtl w:val="0"/>
              </w:rPr>
              <w:t xml:space="preserve">Upon Receipt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008000"/>
                <w:sz w:val="60"/>
                <w:szCs w:val="60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008000"/>
                <w:sz w:val="60"/>
                <w:szCs w:val="60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Roboto Condensed" w:cs="Roboto Condensed" w:eastAsia="Roboto Condensed" w:hAnsi="Roboto Condensed"/>
          <w:color w:val="666666"/>
          <w:sz w:val="28"/>
          <w:szCs w:val="28"/>
        </w:rPr>
      </w:pPr>
      <w:r w:rsidDel="00000000" w:rsidR="00000000" w:rsidRPr="00000000">
        <w:rPr>
          <w:rFonts w:ascii="Roboto Condensed" w:cs="Roboto Condensed" w:eastAsia="Roboto Condensed" w:hAnsi="Roboto Condensed"/>
          <w:color w:val="666666"/>
          <w:sz w:val="28"/>
          <w:szCs w:val="28"/>
          <w:rtl w:val="0"/>
        </w:rPr>
        <w:t xml:space="preserve">Notes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Roboto Condensed" w:cs="Roboto Condensed" w:eastAsia="Roboto Condensed" w:hAnsi="Roboto Condensed"/>
          <w:color w:val="666666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Fonts w:ascii="Droid Sans" w:cs="Droid Sans" w:eastAsia="Droid Sans" w:hAnsi="Droid Sans"/>
          <w:color w:val="d9d9d9"/>
          <w:sz w:val="24"/>
          <w:szCs w:val="24"/>
          <w:rtl w:val="0"/>
        </w:rPr>
        <w:t xml:space="preserve">Use this space for comments to your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Droid Sans" w:cs="Droid Sans" w:eastAsia="Droid Sans" w:hAnsi="Droid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80.0" w:type="pct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600"/>
      </w:tblPr>
      <w:tblGrid>
        <w:gridCol w:w="5160"/>
        <w:gridCol w:w="1695"/>
        <w:gridCol w:w="1770"/>
        <w:gridCol w:w="2175"/>
        <w:tblGridChange w:id="0">
          <w:tblGrid>
            <w:gridCol w:w="5160"/>
            <w:gridCol w:w="1695"/>
            <w:gridCol w:w="1770"/>
            <w:gridCol w:w="2175"/>
          </w:tblGrid>
        </w:tblGridChange>
      </w:tblGrid>
      <w:tr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ffffff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ffff"/>
                <w:rtl w:val="0"/>
              </w:rPr>
              <w:t xml:space="preserve">Item Description</w:t>
            </w:r>
          </w:p>
        </w:tc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ffffff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ffff"/>
                <w:rtl w:val="0"/>
              </w:rPr>
              <w:t xml:space="preserve">Quantity</w:t>
            </w:r>
          </w:p>
        </w:tc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ffffff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ffff"/>
                <w:rtl w:val="0"/>
              </w:rPr>
              <w:t xml:space="preserve">Price Per</w:t>
            </w:r>
          </w:p>
        </w:tc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ffffff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ffff"/>
                <w:rtl w:val="0"/>
              </w:rPr>
              <w:t xml:space="preserve">Total</w:t>
            </w:r>
          </w:p>
        </w:tc>
      </w:tr>
      <w:tr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jc w:val="right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66666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666666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666666"/>
                <w:rtl w:val="0"/>
              </w:rPr>
              <w:t xml:space="preserve">Tax - 0%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666666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d9d9d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d9d9d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ffff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80.0" w:type="dxa"/>
              <w:left w:w="180.0" w:type="dxa"/>
              <w:bottom w:w="18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Roboto Condensed" w:cs="Roboto Condensed" w:eastAsia="Roboto Condensed" w:hAnsi="Roboto Condensed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ffffff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431.99999999999994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Roboto Condensed" w:cs="Roboto Condensed" w:eastAsia="Roboto Condensed" w:hAnsi="Roboto Condensed"/>
        <w:color w:val="cccccc"/>
        <w:sz w:val="24"/>
        <w:szCs w:val="24"/>
      </w:rPr>
    </w:pPr>
    <w:r w:rsidDel="00000000" w:rsidR="00000000" w:rsidRPr="00000000">
      <w:rPr>
        <w:rFonts w:ascii="Roboto Condensed" w:cs="Roboto Condensed" w:eastAsia="Roboto Condensed" w:hAnsi="Roboto Condensed"/>
        <w:color w:val="cccccc"/>
        <w:sz w:val="24"/>
        <w:szCs w:val="24"/>
        <w:rtl w:val="0"/>
      </w:rPr>
      <w:t xml:space="preserve">Like this template? </w:t>
    </w:r>
  </w:p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Roboto Condensed" w:cs="Roboto Condensed" w:eastAsia="Roboto Condensed" w:hAnsi="Roboto Condensed"/>
        <w:color w:val="8585d6"/>
        <w:sz w:val="24"/>
        <w:szCs w:val="24"/>
      </w:rPr>
    </w:pPr>
    <w:r w:rsidDel="00000000" w:rsidR="00000000" w:rsidRPr="00000000">
      <w:rPr>
        <w:rFonts w:ascii="Roboto Condensed" w:cs="Roboto Condensed" w:eastAsia="Roboto Condensed" w:hAnsi="Roboto Condensed"/>
        <w:color w:val="cccccc"/>
        <w:sz w:val="24"/>
        <w:szCs w:val="24"/>
        <w:rtl w:val="0"/>
      </w:rPr>
      <w:t xml:space="preserve">You’ll love</w:t>
    </w:r>
    <w:r w:rsidDel="00000000" w:rsidR="00000000" w:rsidRPr="00000000">
      <w:rPr>
        <w:rtl w:val="0"/>
      </w:rPr>
      <w:t xml:space="preserve"> </w:t>
    </w:r>
    <w:hyperlink r:id="rId1">
      <w:r w:rsidDel="00000000" w:rsidR="00000000" w:rsidRPr="00000000">
        <w:rPr>
          <w:rFonts w:ascii="Roboto Condensed" w:cs="Roboto Condensed" w:eastAsia="Roboto Condensed" w:hAnsi="Roboto Condensed"/>
          <w:color w:val="8585d6"/>
          <w:sz w:val="24"/>
          <w:szCs w:val="24"/>
          <w:u w:val="single"/>
          <w:rtl w:val="0"/>
        </w:rPr>
        <w:t xml:space="preserve">Cashboard invoicing software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cashboardapp.com/tour/invoicing-software?ref=googledo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