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8"/>
        <w:gridCol w:w="1465"/>
        <w:gridCol w:w="1258"/>
        <w:gridCol w:w="4207"/>
        <w:tblGridChange w:id="0">
          <w:tblGrid>
            <w:gridCol w:w="2808"/>
            <w:gridCol w:w="1465"/>
            <w:gridCol w:w="1258"/>
            <w:gridCol w:w="4207"/>
          </w:tblGrid>
        </w:tblGridChange>
      </w:tblGrid>
      <w:tr>
        <w:tc>
          <w:tcPr>
            <w:gridSpan w:val="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02">
            <w:pPr>
              <w:pStyle w:val="Heading1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Transferable and motivational skills inventory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57.0" w:type="dxa"/>
              <w:bottom w:w="113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List your key transferable skills from the list of transferable skills (.doc)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Give yourself a rating from 1 to 5 on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Competence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as this highlights your skill strengths.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Give yourself a rating from 1 to 5 on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Motivation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, which is enjoyment in using that skill.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Write down a demonstrated example which is your evidence. Make it specific and quantifiable.</w:t>
            </w:r>
          </w:p>
        </w:tc>
      </w:tr>
      <w:t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Skill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Competence</w:t>
              <w:br w:type="textWrapping"/>
              <w:t xml:space="preserve">(transferable)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Motivation</w:t>
              <w:br w:type="textWrapping"/>
              <w:t xml:space="preserve">(level of enjoyment)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Demonstrated examples of this skill and </w:t>
              <w:br w:type="textWrapping"/>
              <w:t xml:space="preserve">achievements where this skill was particularly used</w:t>
            </w:r>
          </w:p>
        </w:tc>
      </w:tr>
      <w:tr>
        <w:trPr>
          <w:trHeight w:val="84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567" w:top="567" w:left="567" w:right="567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400"/>
        <w:tab w:val="right" w:pos="10800"/>
      </w:tabs>
      <w:spacing w:after="200" w:before="0" w:line="276" w:lineRule="auto"/>
      <w:ind w:left="-112" w:right="0" w:firstLine="11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►"/>
      <w:lvlJc w:val="left"/>
      <w:pPr>
        <w:ind w:left="360" w:hanging="360"/>
      </w:pPr>
      <w:rPr>
        <w:rFonts w:ascii="Noto Sans Symbols" w:cs="Noto Sans Symbols" w:eastAsia="Noto Sans Symbols" w:hAnsi="Noto Sans Symbols"/>
        <w:color w:val="c0c0c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</w:pPr>
    <w:rPr>
      <w:rFonts w:ascii="Georgia" w:cs="Georgia" w:eastAsia="Georgia" w:hAnsi="Georgia"/>
      <w:color w:val="ffffff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