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0"/>
        <w:gridCol w:w="7440"/>
        <w:tblGridChange w:id="0">
          <w:tblGrid>
            <w:gridCol w:w="3360"/>
            <w:gridCol w:w="7440"/>
          </w:tblGrid>
        </w:tblGridChange>
      </w:tblGrid>
      <w:tr>
        <w:trPr>
          <w:trHeight w:val="2220" w:hRule="atLeast"/>
        </w:trPr>
        <w:tc>
          <w:tcPr>
            <w:shd w:fill="auto" w:val="clear"/>
          </w:tcPr>
          <w:p w:rsidR="00000000" w:rsidDel="00000000" w:rsidP="00000000" w:rsidRDefault="00000000" w:rsidRPr="00000000" w14:paraId="00000002">
            <w:pPr>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Pr>
              <w:drawing>
                <wp:inline distB="0" distT="0" distL="0" distR="0">
                  <wp:extent cx="1506070" cy="146304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6070" cy="14630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1" name=""/>
                      <a:graphic>
                        <a:graphicData uri="http://schemas.microsoft.com/office/word/2010/wordprocessingShape">
                          <wps:wsp>
                            <wps:cNvSpPr/>
                            <wps:cNvPr id="2" name="Shape 2"/>
                            <wps:spPr>
                              <a:xfrm>
                                <a:off x="1415350" y="3679035"/>
                                <a:ext cx="7861300" cy="201930"/>
                              </a:xfrm>
                              <a:prstGeom prst="rect">
                                <a:avLst/>
                              </a:prstGeom>
                              <a:solidFill>
                                <a:srgbClr val="4625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70825" cy="211455"/>
                              </a:xfrm>
                              <a:prstGeom prst="rect"/>
                              <a:ln/>
                            </pic:spPr>
                          </pic:pic>
                        </a:graphicData>
                      </a:graphic>
                    </wp:anchor>
                  </w:drawing>
                </mc:Fallback>
              </mc:AlternateContent>
            </w:r>
          </w:p>
        </w:tc>
        <w:tc>
          <w:tcPr>
            <w:shd w:fill="auto"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rFonts w:ascii="Cambria" w:cs="Cambria" w:eastAsia="Cambria" w:hAnsi="Cambria"/>
                <w:b w:val="1"/>
                <w:i w:val="0"/>
                <w:smallCaps w:val="0"/>
                <w:strike w:val="0"/>
                <w:color w:val="80a509"/>
                <w:sz w:val="68"/>
                <w:szCs w:val="68"/>
                <w:u w:val="none"/>
                <w:shd w:fill="auto" w:val="clear"/>
                <w:vertAlign w:val="baseline"/>
                <w:rtl w:val="0"/>
              </w:rPr>
              <w:t xml:space="preserve">Edward</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rFonts w:ascii="Cambria" w:cs="Cambria" w:eastAsia="Cambria" w:hAnsi="Cambria"/>
                <w:b w:val="1"/>
                <w:i w:val="0"/>
                <w:smallCaps w:val="0"/>
                <w:strike w:val="0"/>
                <w:color w:val="80a509"/>
                <w:sz w:val="68"/>
                <w:szCs w:val="68"/>
                <w:u w:val="none"/>
                <w:shd w:fill="auto" w:val="clear"/>
                <w:vertAlign w:val="baseline"/>
                <w:rtl w:val="0"/>
              </w:rPr>
              <w:t xml:space="preserve">Hloomstrong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40" w:before="80" w:line="240"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Marketing Manager</w:t>
            </w:r>
          </w:p>
        </w:tc>
      </w:tr>
    </w:tbl>
    <w:p w:rsidR="00000000" w:rsidDel="00000000" w:rsidP="00000000" w:rsidRDefault="00000000" w:rsidRPr="00000000" w14:paraId="00000006">
      <w:pPr>
        <w:rPr>
          <w:rFonts w:ascii="Cambria" w:cs="Cambria" w:eastAsia="Cambria" w:hAnsi="Cambria"/>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c>
          <w:tcPr>
            <w:tcBorders>
              <w:bottom w:color="a77ca7" w:space="0" w:sz="24" w:val="single"/>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Corbel" w:cs="Corbel" w:eastAsia="Corbel" w:hAnsi="Corbel"/>
                <w:b w:val="0"/>
                <w:i w:val="0"/>
                <w:smallCaps w:val="0"/>
                <w:strike w:val="0"/>
                <w:color w:val="a7cd2c"/>
                <w:sz w:val="22"/>
                <w:szCs w:val="22"/>
                <w:u w:val="none"/>
                <w:shd w:fill="auto" w:val="clear"/>
                <w:vertAlign w:val="baseline"/>
              </w:rPr>
            </w:pPr>
            <w:r w:rsidDel="00000000" w:rsidR="00000000" w:rsidRPr="00000000">
              <w:rPr>
                <w:rFonts w:ascii="Corbel" w:cs="Corbel" w:eastAsia="Corbel" w:hAnsi="Corbel"/>
                <w:b w:val="0"/>
                <w:i w:val="0"/>
                <w:smallCaps w:val="0"/>
                <w:strike w:val="0"/>
                <w:color w:val="a7cd2c"/>
                <w:sz w:val="22"/>
                <w:szCs w:val="22"/>
                <w:u w:val="none"/>
                <w:shd w:fill="auto" w:val="clear"/>
                <w:vertAlign w:val="baseline"/>
                <w:rtl w:val="0"/>
              </w:rPr>
              <w:t xml:space="preserve">Re: Fundraising Officer #A22714</w:t>
            </w:r>
          </w:p>
        </w:tc>
      </w:tr>
    </w:tb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