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left"/>
        <w:rPr>
          <w:rFonts w:ascii="Consolas" w:cs="Consolas" w:eastAsia="Consolas" w:hAnsi="Consolas"/>
          <w:b w:val="1"/>
          <w:i w:val="0"/>
          <w:smallCaps w:val="1"/>
          <w:strike w:val="0"/>
          <w:color w:val="000000"/>
          <w:sz w:val="36"/>
          <w:szCs w:val="36"/>
          <w:u w:val="none"/>
          <w:shd w:fill="auto" w:val="clear"/>
          <w:vertAlign w:val="baseline"/>
        </w:rPr>
      </w:pPr>
      <w:bookmarkStart w:colFirst="0" w:colLast="0" w:name="_gjdgxs" w:id="0"/>
      <w:bookmarkEnd w:id="0"/>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br w:type="textWrapping"/>
        <w:t xml:space="preserve">ASHLEY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123 Park Avenue - Asheville, NC 28806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(123) 456 7899 -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2f2f2" w:val="clear"/>
        <w:tabs>
          <w:tab w:val="left" w:pos="1080"/>
        </w:tabs>
        <w:spacing w:after="200" w:before="200" w:line="260" w:lineRule="auto"/>
        <w:ind w:left="0" w:right="0" w:firstLine="0"/>
        <w:jc w:val="left"/>
        <w:rPr>
          <w:rFonts w:ascii="Consolas" w:cs="Consolas" w:eastAsia="Consolas" w:hAnsi="Consolas"/>
          <w:b w:val="0"/>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b w:val="0"/>
          <w:i w:val="0"/>
          <w:smallCaps w:val="0"/>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Your name</w:t>
      </w:r>
    </w:p>
    <w:sectPr>
      <w:pgSz w:h="15840" w:w="12240"/>
      <w:pgMar w:bottom="360" w:top="907" w:left="864" w:right="864" w:header="720" w:footer="144"/>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tabs>
          <w:tab w:val="left" w:pos="1080"/>
        </w:tabs>
        <w:spacing w:after="200" w:before="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left"/>
    </w:pPr>
    <w:rPr>
      <w:rFonts w:ascii="Consolas" w:cs="Consolas" w:eastAsia="Consolas" w:hAnsi="Consolas"/>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