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620"/>
          <w:tab w:val="left" w:pos="2070"/>
          <w:tab w:val="left" w:pos="2880"/>
          <w:tab w:val="right" w:pos="9990"/>
        </w:tabs>
        <w:rPr/>
      </w:pPr>
      <w:bookmarkStart w:colFirst="0" w:colLast="0" w:name="_gjdgxs" w:id="0"/>
      <w:bookmarkEnd w:id="0"/>
      <w:r w:rsidDel="00000000" w:rsidR="00000000" w:rsidRPr="00000000">
        <w:rPr>
          <w:rtl w:val="0"/>
        </w:rPr>
        <w:br w:type="textWrapping"/>
        <w:t xml:space="preserve">John Hloomberg</w:t>
        <w:tab/>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Phone: (123) 456 78 99 | Email: info@hloom.com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Rockwell" w:cs="Rockwell" w:eastAsia="Rockwell" w:hAnsi="Rockwell"/>
          <w:b w:val="0"/>
          <w:i w:val="1"/>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Ami posuereerat.Aeneanconvallisnibhsed quam adipiscinghendrerit id tempus erat.Nam variustellusvestibulumturpisauctor.Pretiumlectusmolestie.Suspendisse semper mi sitametsapienblandit, vitae vestibulum est fringilla. Fuscevenenatisaliquam nisi non luctus.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right" w:pos="9972"/>
        </w:tabs>
        <w:rPr/>
      </w:pPr>
      <w:r w:rsidDel="00000000" w:rsidR="00000000" w:rsidRPr="00000000">
        <w:rPr>
          <w:rtl w:val="0"/>
        </w:rPr>
        <w:t xml:space="preserve">Cover Letter</w:t>
        <w:tab/>
        <w:tab/>
        <w:tab/>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ckwell" w:cs="Rockwell" w:eastAsia="Rockwell" w:hAnsi="Rockwell"/>
          <w:b w:val="1"/>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right" w:pos="1620"/>
          <w:tab w:val="left" w:pos="2070"/>
          <w:tab w:val="left" w:pos="2880"/>
          <w:tab w:val="right" w:pos="9990"/>
        </w:tabs>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972"/>
      </w:tabs>
      <w:spacing w:after="57" w:before="170" w:lineRule="auto"/>
    </w:pPr>
    <w:rPr>
      <w:rFonts w:ascii="Rockwell" w:cs="Rockwell" w:eastAsia="Rockwell" w:hAnsi="Rockwell"/>
      <w:b w:val="1"/>
      <w:sz w:val="38"/>
      <w:szCs w:val="38"/>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left"/>
    </w:pPr>
    <w:rPr>
      <w:rFonts w:ascii="Rockwell" w:cs="Rockwell" w:eastAsia="Rockwell" w:hAnsi="Rockwell"/>
      <w:b w:val="1"/>
      <w:sz w:val="64"/>
      <w:szCs w:val="6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