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b6973"/>
          <w:sz w:val="72"/>
          <w:szCs w:val="7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72"/>
          <w:szCs w:val="72"/>
          <w:u w:val="none"/>
          <w:shd w:fill="auto" w:val="clear"/>
          <w:vertAlign w:val="baseline"/>
          <w:rtl w:val="0"/>
        </w:rPr>
        <w:br w:type="textWrapping"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5b6973"/>
          <w:sz w:val="72"/>
          <w:szCs w:val="72"/>
          <w:u w:val="none"/>
          <w:shd w:fill="auto" w:val="clear"/>
          <w:vertAlign w:val="baseline"/>
          <w:rtl w:val="0"/>
        </w:rPr>
        <w:t xml:space="preserve">Elizabeth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Hloom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3">
      <w:pPr>
        <w:tabs>
          <w:tab w:val="right" w:pos="2160"/>
          <w:tab w:val="left" w:pos="2880"/>
        </w:tabs>
        <w:spacing w:line="420" w:lineRule="auto"/>
        <w:ind w:left="2880"/>
        <w:rPr>
          <w:rFonts w:ascii="Century Gothic" w:cs="Century Gothic" w:eastAsia="Century Gothic" w:hAnsi="Century Gothic"/>
          <w:sz w:val="20"/>
          <w:szCs w:val="20"/>
          <w:shd w:fill="f2f2f2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f2f2f2" w:val="clear"/>
          <w:rtl w:val="0"/>
        </w:rPr>
        <w:t xml:space="preserve">Divamus a mi. Morbineque.Aliquameratvolutpat.Integer ultriceslobortis.</w:t>
      </w:r>
    </w:p>
    <w:p w:rsidR="00000000" w:rsidDel="00000000" w:rsidP="00000000" w:rsidRDefault="00000000" w:rsidRPr="00000000" w14:paraId="00000004">
      <w:pPr>
        <w:tabs>
          <w:tab w:val="right" w:pos="2160"/>
          <w:tab w:val="left" w:pos="2880"/>
        </w:tabs>
        <w:spacing w:line="420" w:lineRule="auto"/>
        <w:ind w:left="2880"/>
        <w:rPr>
          <w:rFonts w:ascii="Century Gothic" w:cs="Century Gothic" w:eastAsia="Century Gothic" w:hAnsi="Century Gothic"/>
          <w:sz w:val="20"/>
          <w:szCs w:val="20"/>
          <w:shd w:fill="f2f2f2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f2f2f2" w:val="clear"/>
          <w:rtl w:val="0"/>
        </w:rPr>
        <w:t xml:space="preserve">Pellentesque habitant morbitristiquesenectusetnetus et malesuada fames.</w:t>
      </w:r>
    </w:p>
    <w:p w:rsidR="00000000" w:rsidDel="00000000" w:rsidP="00000000" w:rsidRDefault="00000000" w:rsidRPr="00000000" w14:paraId="00000005">
      <w:pPr>
        <w:tabs>
          <w:tab w:val="right" w:pos="2160"/>
          <w:tab w:val="left" w:pos="2880"/>
        </w:tabs>
        <w:spacing w:line="420" w:lineRule="auto"/>
        <w:ind w:left="2880"/>
        <w:rPr/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f2f2f2" w:val="clear"/>
          <w:rtl w:val="0"/>
        </w:rPr>
        <w:t xml:space="preserve">Proin semper, ante vitae sollicitudinposuere, metus quam iaculisnibh, vitae.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 xml:space="preserve">EMPLOYMENT</w:t>
      </w:r>
    </w:p>
    <w:p w:rsidR="00000000" w:rsidDel="00000000" w:rsidP="00000000" w:rsidRDefault="00000000" w:rsidRPr="00000000" w14:paraId="00000007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2011 - present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MARKETING DIRECTOR</w:t>
      </w:r>
      <w:r w:rsidDel="00000000" w:rsidR="00000000" w:rsidRPr="00000000">
        <w:rPr>
          <w:rtl w:val="0"/>
        </w:rPr>
        <w:t xml:space="preserve">– Global Holdings International LLC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Fusceiaculis, estquislaciniapretium, pedemetusmolestielacus, atgravidawisi ante at libero.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Quisqueornareplaceratrisus. Utmolestie magna at mi.</w:t>
      </w:r>
    </w:p>
    <w:p w:rsidR="00000000" w:rsidDel="00000000" w:rsidP="00000000" w:rsidRDefault="00000000" w:rsidRPr="00000000" w14:paraId="0000000B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2008 - 2011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MARKETING MANAGER</w:t>
      </w:r>
      <w:r w:rsidDel="00000000" w:rsidR="00000000" w:rsidRPr="00000000">
        <w:rPr>
          <w:rtl w:val="0"/>
        </w:rPr>
        <w:t xml:space="preserve">– Lakewood Wholesale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Avulputate vitae, pretiummattis, nunc. Mauriseqetnequeatsemvenenatis.</w:t>
      </w:r>
    </w:p>
    <w:p w:rsidR="00000000" w:rsidDel="00000000" w:rsidP="00000000" w:rsidRDefault="00000000" w:rsidRPr="00000000" w14:paraId="0000000F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2005 - 2008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MARKETING ASSISTANT</w:t>
      </w:r>
      <w:r w:rsidDel="00000000" w:rsidR="00000000" w:rsidRPr="00000000">
        <w:rPr>
          <w:rtl w:val="0"/>
        </w:rPr>
        <w:t xml:space="preserve"> – Green Energy United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Sedsuscipit ante in arcuegestasconvallis. Etiamfermentumtellussitamet.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Magna nisltempusdolor, egetfringillalectusurnavelipsum. Tristiqueultrices. Nulla id auctorarcu.</w:t>
      </w:r>
    </w:p>
    <w:p w:rsidR="00000000" w:rsidDel="00000000" w:rsidP="00000000" w:rsidRDefault="00000000" w:rsidRPr="00000000" w14:paraId="00000013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2003 – 2005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WRITER</w:t>
      </w:r>
      <w:r w:rsidDel="00000000" w:rsidR="00000000" w:rsidRPr="00000000">
        <w:rPr>
          <w:rtl w:val="0"/>
        </w:rPr>
        <w:t xml:space="preserve"> – Constant Content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Avulputate vitae, pretiummattis, nunc.Mauriseqetnequeatsemvenenatis.</w:t>
      </w:r>
    </w:p>
    <w:p w:rsidR="00000000" w:rsidDel="00000000" w:rsidP="00000000" w:rsidRDefault="00000000" w:rsidRPr="00000000" w14:paraId="00000017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2001 – 2003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BACHELOR OF SOMETHING</w:t>
      </w:r>
      <w:r w:rsidDel="00000000" w:rsidR="00000000" w:rsidRPr="00000000">
        <w:rPr>
          <w:rtl w:val="0"/>
        </w:rPr>
        <w:t xml:space="preserve">– Green Elephant Arts University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360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Avulputate vitae, pretiummattis, nunc. Mauriseqetnequeatsemvenenatis.</w:t>
      </w:r>
    </w:p>
    <w:p w:rsidR="00000000" w:rsidDel="00000000" w:rsidP="00000000" w:rsidRDefault="00000000" w:rsidRPr="00000000" w14:paraId="0000001D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1F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2014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Lorem ipsum</w:t>
      </w:r>
      <w:r w:rsidDel="00000000" w:rsidR="00000000" w:rsidRPr="00000000">
        <w:rPr>
          <w:rtl w:val="0"/>
        </w:rPr>
        <w:t xml:space="preserve">dolorsitamet, consecteturadipiscingelit</w:t>
      </w:r>
    </w:p>
    <w:p w:rsidR="00000000" w:rsidDel="00000000" w:rsidP="00000000" w:rsidRDefault="00000000" w:rsidRPr="00000000" w14:paraId="00000021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2013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Mauris</w:t>
      </w:r>
      <w:r w:rsidDel="00000000" w:rsidR="00000000" w:rsidRPr="00000000">
        <w:rPr>
          <w:rtl w:val="0"/>
        </w:rPr>
        <w:t xml:space="preserve">facilisiseleifendnuncutconsequat</w:t>
      </w:r>
    </w:p>
    <w:p w:rsidR="00000000" w:rsidDel="00000000" w:rsidP="00000000" w:rsidRDefault="00000000" w:rsidRPr="00000000" w14:paraId="00000022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2012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Quisque</w:t>
      </w:r>
      <w:r w:rsidDel="00000000" w:rsidR="00000000" w:rsidRPr="00000000">
        <w:rPr>
          <w:rtl w:val="0"/>
        </w:rPr>
        <w:t xml:space="preserve">sitametinterdumnunc</w:t>
      </w:r>
    </w:p>
    <w:p w:rsidR="00000000" w:rsidDel="00000000" w:rsidP="00000000" w:rsidRDefault="00000000" w:rsidRPr="00000000" w14:paraId="00000023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2010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Pellentesque lobortis</w:t>
      </w:r>
      <w:r w:rsidDel="00000000" w:rsidR="00000000" w:rsidRPr="00000000">
        <w:rPr>
          <w:rtl w:val="0"/>
        </w:rPr>
        <w:t xml:space="preserve">necnibhegetmollis</w:t>
      </w:r>
    </w:p>
    <w:p w:rsidR="00000000" w:rsidDel="00000000" w:rsidP="00000000" w:rsidRDefault="00000000" w:rsidRPr="00000000" w14:paraId="00000024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ffff"/>
          <w:rtl w:val="0"/>
        </w:rPr>
        <w:t xml:space="preserve">2010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Vestibulum</w:t>
      </w:r>
      <w:r w:rsidDel="00000000" w:rsidR="00000000" w:rsidRPr="00000000">
        <w:rPr>
          <w:rtl w:val="0"/>
        </w:rPr>
        <w:t xml:space="preserve"> vitae pulvinartortor. Nam ornarecondimentum lacus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432" w:left="720" w:right="720" w:header="720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  <w:font w:name="Lustria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5b6973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32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5b6973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5b6973"/>
        <w:sz w:val="20"/>
        <w:szCs w:val="20"/>
        <w:u w:val="none"/>
        <w:shd w:fill="auto" w:val="clear"/>
        <w:vertAlign w:val="baseline"/>
        <w:rtl w:val="0"/>
      </w:rPr>
      <w:t xml:space="preserve">(123) 456 78 99 | info@hloom.com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3600" w:hanging="360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tabs>
          <w:tab w:val="right" w:pos="2160"/>
          <w:tab w:val="left" w:pos="2880"/>
        </w:tabs>
        <w:spacing w:line="3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285b60" w:space="10" w:sz="4" w:val="single"/>
      </w:pBdr>
    </w:pPr>
    <w:rPr>
      <w:b w:val="1"/>
      <w:smallCaps w:val="1"/>
      <w:color w:val="ffffff"/>
    </w:rPr>
  </w:style>
  <w:style w:type="paragraph" w:styleId="Heading2">
    <w:name w:val="heading 2"/>
    <w:basedOn w:val="Normal"/>
    <w:next w:val="Normal"/>
    <w:pPr/>
    <w:rPr>
      <w:b w:val="1"/>
      <w:color w:val="3c8890"/>
    </w:rPr>
  </w:style>
  <w:style w:type="paragraph" w:styleId="Heading3">
    <w:name w:val="heading 3"/>
    <w:basedOn w:val="Normal"/>
    <w:next w:val="Normal"/>
    <w:pPr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