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Bike Ed</w:t>
      </w:r>
    </w:p>
    <w:p w:rsidR="00000000" w:rsidDel="00000000" w:rsidP="00000000" w:rsidRDefault="00000000" w:rsidRPr="00000000" w14:paraId="00000002">
      <w:pPr>
        <w:pStyle w:val="Heading1"/>
        <w:tabs>
          <w:tab w:val="center" w:pos="5233"/>
        </w:tabs>
        <w:rPr/>
      </w:pPr>
      <w:r w:rsidDel="00000000" w:rsidR="00000000" w:rsidRPr="00000000">
        <w:rPr>
          <w:rtl w:val="0"/>
        </w:rPr>
        <w:t xml:space="preserve">Level Three Certificate</w:t>
        <w:br w:type="textWrapping"/>
        <w:t xml:space="preserve">Bike Ed on-road cycling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has successfully demonstrated safe, skilful cycling under supervision on roads in the local area.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Instructor’s signature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Date 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School/Organisation</w:t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A note to parents/carers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certificate does not guarantee your child’s ability to ride on-road.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Ways in which you can help your child to be a safer bicycle rider are listed on the back of this certificate.</w:t>
      </w:r>
    </w:p>
    <w:p w:rsidR="00000000" w:rsidDel="00000000" w:rsidP="00000000" w:rsidRDefault="00000000" w:rsidRPr="00000000" w14:paraId="00000010">
      <w:pPr>
        <w:pStyle w:val="Heading1"/>
        <w:tabs>
          <w:tab w:val="center" w:pos="5233"/>
        </w:tabs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Level Three Certificate</w:t>
        <w:br w:type="textWrapping"/>
        <w:t xml:space="preserve">Bike Ed on-road cycling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This is the third in a series of three certificates which recognise completion of key components of the Bike Ed program.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This certificate is awarded for demonstrating safe and skilful cycling in a supervised on-road environment. This on-road experience in the local environment requires demonstration of skills learned throughout the program.</w:t>
      </w:r>
    </w:p>
    <w:p w:rsidR="00000000" w:rsidDel="00000000" w:rsidP="00000000" w:rsidRDefault="00000000" w:rsidRPr="00000000" w14:paraId="00000013">
      <w:pPr>
        <w:pStyle w:val="Heading2"/>
        <w:rPr/>
      </w:pPr>
      <w:r w:rsidDel="00000000" w:rsidR="00000000" w:rsidRPr="00000000">
        <w:rPr>
          <w:rtl w:val="0"/>
        </w:rPr>
        <w:t xml:space="preserve">Skills and knowledge demonstrated include:</w:t>
      </w:r>
    </w:p>
    <w:p w:rsidR="00000000" w:rsidDel="00000000" w:rsidP="00000000" w:rsidRDefault="00000000" w:rsidRPr="00000000" w14:paraId="00000014">
      <w:pPr>
        <w:pStyle w:val="Heading3"/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driveway and kerbside rideouts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riding in a straight line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riding single file and in pairs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turns at intersections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negotiating roundabouts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riding in a variety of road conditions.</w:t>
      </w:r>
    </w:p>
    <w:p w:rsidR="00000000" w:rsidDel="00000000" w:rsidP="00000000" w:rsidRDefault="00000000" w:rsidRPr="00000000" w14:paraId="0000001B">
      <w:pPr>
        <w:pStyle w:val="Heading3"/>
        <w:rPr/>
      </w:pPr>
      <w:r w:rsidDel="00000000" w:rsidR="00000000" w:rsidRPr="00000000">
        <w:rPr>
          <w:rtl w:val="0"/>
        </w:rPr>
        <w:t xml:space="preserve">KNOWLEDGE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road rules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cycling procedures.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How to help your child be a safer bicycle rider</w:t>
      </w:r>
    </w:p>
    <w:p w:rsidR="00000000" w:rsidDel="00000000" w:rsidP="00000000" w:rsidRDefault="00000000" w:rsidRPr="00000000" w14:paraId="0000001F">
      <w:pPr>
        <w:pStyle w:val="Heading3"/>
        <w:rPr/>
      </w:pPr>
      <w:r w:rsidDel="00000000" w:rsidR="00000000" w:rsidRPr="00000000">
        <w:rPr>
          <w:rtl w:val="0"/>
        </w:rPr>
        <w:t xml:space="preserve">Note: Please review the advice on the Level One and Two Certificates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 riding with your child and identify hazards in the local area. Together work out a plan to avoid these hazards where possible or negotiate them more safely. This could include planning safe routes to school, sporting activities etc.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Night riding of a bicycle should be avoided.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it is necessary for your child’s bicycle to be ridden at night, fit a front and rear light. Ensure the bicycle also has a red reflector visible from the rear. Yellow wheel and pedal reflectors improve the bicycle’s visibility and are recommended. A retro-reflective vest should also be worn.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Road safety authorities recommend that children under the age of twelve should not be permitted to ride in any traffic environment without the supervision of an adult.</w:t>
      </w:r>
    </w:p>
    <w:sectPr>
      <w:footerReference r:id="rId6" w:type="default"/>
      <w:footerReference r:id="rId7" w:type="even"/>
      <w:pgSz w:h="16838" w:w="11906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ind w:right="36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