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Final / Interim Fire Safety Certificate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Environmental Planning &amp; Assessment Regulation 2000 – Part 8, Division 3</w:t>
      </w:r>
    </w:p>
    <w:tbl>
      <w:tblPr>
        <w:tblStyle w:val="Table1"/>
        <w:tblW w:w="719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765"/>
        <w:gridCol w:w="2431"/>
        <w:tblGridChange w:id="0">
          <w:tblGrid>
            <w:gridCol w:w="4765"/>
            <w:gridCol w:w="2431"/>
          </w:tblGrid>
        </w:tblGridChange>
      </w:tblGrid>
      <w:t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4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Certificate No.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595959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Type of Certificate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59.0" w:type="dxa"/>
        <w:jc w:val="left"/>
        <w:tblInd w:w="0.0" w:type="dxa"/>
        <w:tblLayout w:type="fixed"/>
        <w:tblLook w:val="0000"/>
      </w:tblPr>
      <w:tblGrid>
        <w:gridCol w:w="2628"/>
        <w:gridCol w:w="6831"/>
        <w:tblGridChange w:id="0">
          <w:tblGrid>
            <w:gridCol w:w="2628"/>
            <w:gridCol w:w="683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Type of Certificate issued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bookmarkStart w:colFirst="0" w:colLast="0" w:name="gjdgxs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Interim</w:t>
              <w:tab/>
              <w:tab/>
              <w:tab/>
              <w:t xml:space="preserve">☐  Final</w:t>
            </w:r>
          </w:p>
        </w:tc>
      </w:tr>
    </w:tbl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595959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Details of Certificate</w:t>
      </w:r>
    </w:p>
    <w:tbl>
      <w:tblPr>
        <w:tblStyle w:val="Table3"/>
        <w:tblW w:w="9458.999999999998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80808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28"/>
        <w:gridCol w:w="6813"/>
        <w:gridCol w:w="18"/>
        <w:tblGridChange w:id="0">
          <w:tblGrid>
            <w:gridCol w:w="2628"/>
            <w:gridCol w:w="6813"/>
            <w:gridCol w:w="1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 of Owner/Agent</w:t>
            </w:r>
          </w:p>
        </w:tc>
        <w:tc>
          <w:tcPr>
            <w:gridSpan w:val="2"/>
            <w:tcBorders>
              <w:bottom w:color="a6a6a6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I,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>
            <w:gridSpan w:val="2"/>
            <w:tcBorders>
              <w:top w:color="a6a6a6" w:space="0" w:sz="4" w:val="single"/>
              <w:bottom w:color="a6a6a6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of </w:t>
            </w:r>
          </w:p>
        </w:tc>
      </w:tr>
      <w:tr>
        <w:tc>
          <w:tcPr>
            <w:tcBorders>
              <w:bottom w:color="a6a6a6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a6a6a6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2"/>
              </w:tabs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certify that:</w:t>
            </w:r>
          </w:p>
          <w:p w:rsidR="00000000" w:rsidDel="00000000" w:rsidP="00000000" w:rsidRDefault="00000000" w:rsidRPr="00000000" w14:paraId="0000001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2"/>
              </w:tabs>
              <w:spacing w:after="20" w:before="40" w:line="240" w:lineRule="auto"/>
              <w:ind w:left="432" w:right="0" w:hanging="43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(a)</w:t>
              <w:tab/>
              <w:t xml:space="preserve">each of the essential fire measures listed below:</w:t>
            </w:r>
          </w:p>
          <w:p w:rsidR="00000000" w:rsidDel="00000000" w:rsidP="00000000" w:rsidRDefault="00000000" w:rsidRPr="00000000" w14:paraId="00000015">
            <w:pPr>
              <w:keepNext w:val="1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2"/>
              </w:tabs>
              <w:spacing w:after="20" w:before="40" w:line="240" w:lineRule="auto"/>
              <w:ind w:left="79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has been assessed by a person (chosen by me) who was properly qualified to do so; and</w:t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92"/>
              </w:tabs>
              <w:spacing w:after="20" w:before="40" w:line="240" w:lineRule="auto"/>
              <w:ind w:left="79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was found, when it was assessed to have been properly implemented and to be capable of performing to a standard not less than that required by the most recent fire safety schedule (copy attached) for the building for which the certificate is issued.</w:t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2"/>
              </w:tabs>
              <w:spacing w:after="20" w:before="40" w:line="240" w:lineRule="auto"/>
              <w:ind w:left="432" w:right="0" w:hanging="43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(b)</w:t>
              <w:tab/>
              <w:t xml:space="preserve">the information contained in this certificate is, to the best of my knowledge and belief, true and accurate.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595959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Identification of the Building</w:t>
      </w:r>
    </w:p>
    <w:tbl>
      <w:tblPr>
        <w:tblStyle w:val="Table4"/>
        <w:tblW w:w="9441.0" w:type="dxa"/>
        <w:jc w:val="left"/>
        <w:tblInd w:w="0.0" w:type="dxa"/>
        <w:tblLayout w:type="fixed"/>
        <w:tblLook w:val="0000"/>
      </w:tblPr>
      <w:tblGrid>
        <w:gridCol w:w="2628"/>
        <w:gridCol w:w="6813"/>
        <w:tblGridChange w:id="0">
          <w:tblGrid>
            <w:gridCol w:w="2628"/>
            <w:gridCol w:w="681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Street</w:t>
            </w:r>
          </w:p>
        </w:tc>
        <w:tc>
          <w:tcPr>
            <w:tcBorders>
              <w:bottom w:color="a6a6a6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Side of street</w:t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Nearest cross street</w:t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House/Unit number</w:t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 of the building (whole or part)</w:t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595959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Date of Assessment</w:t>
      </w:r>
    </w:p>
    <w:tbl>
      <w:tblPr>
        <w:tblStyle w:val="Table5"/>
        <w:tblW w:w="9459.0" w:type="dxa"/>
        <w:jc w:val="left"/>
        <w:tblInd w:w="0.0" w:type="dxa"/>
        <w:tblLayout w:type="fixed"/>
        <w:tblLook w:val="0000"/>
      </w:tblPr>
      <w:tblGrid>
        <w:gridCol w:w="2628"/>
        <w:gridCol w:w="6831"/>
        <w:tblGridChange w:id="0">
          <w:tblGrid>
            <w:gridCol w:w="2628"/>
            <w:gridCol w:w="683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 of assessment</w:t>
            </w:r>
          </w:p>
        </w:tc>
        <w:tc>
          <w:tcPr>
            <w:tcBorders>
              <w:bottom w:color="a6a6a6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595959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Essential Fire Safety Measures</w:t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72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98"/>
        <w:gridCol w:w="2172"/>
        <w:gridCol w:w="3402"/>
        <w:tblGridChange w:id="0">
          <w:tblGrid>
            <w:gridCol w:w="3498"/>
            <w:gridCol w:w="2172"/>
            <w:gridCol w:w="340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Fire Safety 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Standard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BCA Clause(s)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Access panels, doors &amp; hoppers to fire resisting shafts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 1530.4 – 2005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C3.13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Automatic fail safe devices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C3.8, D2.21, Spec C3.4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Automatic fire detection &amp; alarm systems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 1670.1 – 2004</w:t>
              <w:br w:type="textWrapping"/>
              <w:t xml:space="preserve">AS 4428.1 – 1998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Spec E2.2a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Automatic fire suppression systems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 2118.1 – 1999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Spec E1.5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Emergency lifts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 1735.2 – 2001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E3.4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Emergency lighting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AS/NZS 2293.1 – 2005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E4.2, E4.4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Emergency warning and intercommunication systems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 1670.4 – 2004</w:t>
              <w:br w:type="textWrapping"/>
              <w:t xml:space="preserve">AS 4428.4 – 2004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E4.9, Spec G3.8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Exit signs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AS/NZS 2293.1 – 2005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E4.5, NSW E4.6 &amp; E4.8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Fire alarm monitoring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 1670.3 – 2004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E4.9, Spec G3.8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Fire control centres and rooms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E1.8, Spec E1.8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Fire dampers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 1668.1 – 1998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Spec E2.2a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Fire doors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 1735.11 – 1986</w:t>
              <w:br w:type="textWrapping"/>
              <w:t xml:space="preserve">AS/NZS 1905.1 – 2005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Spec C3.4, C3.10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Fire hose reel systems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 2441 – 2005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E1.4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Fire hydrant systems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 2419.1 – 2005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E1.3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Fire seals protecting openings in fire resisting components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 4072.1 – 2005</w:t>
              <w:br w:type="textWrapping"/>
              <w:t xml:space="preserve">AS 1530.4 – 2005</w:t>
              <w:br w:type="textWrapping"/>
              <w:t xml:space="preserve">AS 1038.15 – 1995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Spec C3.15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Fire shutters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AS/NZS 1905.2 – 2005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Spec C3.4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Fire windows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Spec C3.4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Lightweight construction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C1.8, Spec C1.8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Mechanical air handling systems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 1668.1 – 1998</w:t>
              <w:br w:type="textWrapping"/>
              <w:t xml:space="preserve">AS 1668.2 – 1991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E2.2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Perimeter vehicle access for emergency vehicles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C2.4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Portable fire extinguishers &amp; fire blankets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 2444 – 2001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E1.6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Safety curtains in proscenium openings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NSW H 101.10</w:t>
              <w:br w:type="textWrapping"/>
              <w:t xml:space="preserve">NSW H 101.10.1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Smoke and heat vents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 2665 – 2001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Spec E2.2c, Spec G3.8 &amp; NSW H101.22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Smoke dampers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 1668.1 &amp;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Smoke detectors &amp; heat detectors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 1670 – 2004</w:t>
              <w:br w:type="textWrapping"/>
              <w:t xml:space="preserve">AS 3786 – 1993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Spec E2.2a</w:t>
              <w:br w:type="textWrapping"/>
              <w:t xml:space="preserve">Spec E2.2a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Smoke doors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Spec C3.4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Solid core doors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C3.11, NSWC3.11(d)(ii)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Standby power systems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Spec G3.8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Wall wetting sprinklers &amp; drencher systems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 2118.1 – 1999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C3.2, C3.4, D1.7, Spec G3.8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Warning and operational signs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C3.6, E3.3, D2.23 &amp; Spec E1.8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Other Measures: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Paths of Travel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Section D BCA</w:t>
            </w:r>
          </w:p>
        </w:tc>
      </w:tr>
    </w:tbl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595959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Date of Certificate</w:t>
      </w:r>
    </w:p>
    <w:tbl>
      <w:tblPr>
        <w:tblStyle w:val="Table7"/>
        <w:tblW w:w="945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a6a6a6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28"/>
        <w:gridCol w:w="6831"/>
        <w:tblGridChange w:id="0">
          <w:tblGrid>
            <w:gridCol w:w="2628"/>
            <w:gridCol w:w="6831"/>
          </w:tblGrid>
        </w:tblGridChange>
      </w:tblGrid>
      <w:t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 of this certificate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470"/>
              </w:tabs>
              <w:spacing w:after="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  <w:tab/>
            </w:r>
          </w:p>
        </w:tc>
      </w:tr>
    </w:tbl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595959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Signature</w:t>
      </w:r>
    </w:p>
    <w:tbl>
      <w:tblPr>
        <w:tblStyle w:val="Table8"/>
        <w:tblW w:w="9441.0" w:type="dxa"/>
        <w:jc w:val="left"/>
        <w:tblInd w:w="0.0" w:type="dxa"/>
        <w:tblLayout w:type="fixed"/>
        <w:tblLook w:val="0000"/>
      </w:tblPr>
      <w:tblGrid>
        <w:gridCol w:w="2628"/>
        <w:gridCol w:w="6813"/>
        <w:tblGridChange w:id="0">
          <w:tblGrid>
            <w:gridCol w:w="2628"/>
            <w:gridCol w:w="681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Agent / Owner’s Signature</w:t>
            </w:r>
          </w:p>
        </w:tc>
        <w:tc>
          <w:tcPr>
            <w:tcBorders>
              <w:bottom w:color="a6a6a6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Capacity</w:t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425" w:right="0" w:hanging="425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copy of this certificate together with the relevant fire safety schedule must be forwarded to the Council and the Commissioner of the New South Wales Fire Brigades.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5" w:right="0" w:hanging="425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copy of this certificate together with the relevant fire safety schedule must be prominently displayed in the building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5" w:right="0" w:hanging="425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Fire Safety Certificate is a certificate issued by or on behalf of the owner of the building.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07"/>
      <w:pgMar w:bottom="720" w:top="720" w:left="1440" w:right="1152" w:header="720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27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https://groupdla.sharepoint.com/Templates  Group DLA/Final-Interim Fire Safety Certificate.doc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27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" w:before="4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(continued)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" w:before="4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Final / Interim Fire Safety Certificate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" w:before="4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851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851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851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425" w:hanging="425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●"/>
      <w:lvlJc w:val="left"/>
      <w:pPr>
        <w:ind w:left="850" w:hanging="425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1275" w:hanging="425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3">
      <w:start w:val="1"/>
      <w:numFmt w:val="decimal"/>
      <w:lvlText w:val="%4"/>
      <w:lvlJc w:val="left"/>
      <w:pPr>
        <w:ind w:left="1700" w:hanging="425"/>
      </w:pPr>
      <w:rPr>
        <w:rFonts w:ascii="Arial" w:cs="Arial" w:eastAsia="Arial" w:hAnsi="Arial"/>
        <w:color w:val="000000"/>
        <w:vertAlign w:val="baseline"/>
      </w:rPr>
    </w:lvl>
    <w:lvl w:ilvl="4">
      <w:start w:val="1"/>
      <w:numFmt w:val="decimal"/>
      <w:lvlText w:val="%5"/>
      <w:lvlJc w:val="left"/>
      <w:pPr>
        <w:ind w:left="2125" w:hanging="425"/>
      </w:pPr>
      <w:rPr>
        <w:rFonts w:ascii="Arial" w:cs="Arial" w:eastAsia="Arial" w:hAnsi="Arial"/>
        <w:color w:val="000000"/>
        <w:vertAlign w:val="baseline"/>
      </w:rPr>
    </w:lvl>
    <w:lvl w:ilvl="5">
      <w:start w:val="1"/>
      <w:numFmt w:val="decimal"/>
      <w:lvlText w:val="%6"/>
      <w:lvlJc w:val="left"/>
      <w:pPr>
        <w:ind w:left="2550" w:hanging="425"/>
      </w:pPr>
      <w:rPr>
        <w:rFonts w:ascii="Arial" w:cs="Arial" w:eastAsia="Arial" w:hAnsi="Arial"/>
        <w:color w:val="000000"/>
        <w:vertAlign w:val="baseline"/>
      </w:rPr>
    </w:lvl>
    <w:lvl w:ilvl="6">
      <w:start w:val="1"/>
      <w:numFmt w:val="decimal"/>
      <w:lvlText w:val="%7"/>
      <w:lvlJc w:val="left"/>
      <w:pPr>
        <w:ind w:left="2975" w:hanging="425"/>
      </w:pPr>
      <w:rPr>
        <w:rFonts w:ascii="Arial" w:cs="Arial" w:eastAsia="Arial" w:hAnsi="Arial"/>
        <w:color w:val="000000"/>
        <w:vertAlign w:val="baseline"/>
      </w:rPr>
    </w:lvl>
    <w:lvl w:ilvl="7">
      <w:start w:val="1"/>
      <w:numFmt w:val="decimal"/>
      <w:lvlText w:val="%8"/>
      <w:lvlJc w:val="left"/>
      <w:pPr>
        <w:ind w:left="3400" w:hanging="425"/>
      </w:pPr>
      <w:rPr>
        <w:rFonts w:ascii="Arial" w:cs="Arial" w:eastAsia="Arial" w:hAnsi="Arial"/>
        <w:color w:val="000000"/>
        <w:vertAlign w:val="baseline"/>
      </w:rPr>
    </w:lvl>
    <w:lvl w:ilvl="8">
      <w:start w:val="1"/>
      <w:numFmt w:val="decimal"/>
      <w:lvlText w:val="%9"/>
      <w:lvlJc w:val="left"/>
      <w:pPr>
        <w:ind w:left="3825" w:hanging="425"/>
      </w:pPr>
      <w:rPr>
        <w:rFonts w:ascii="Arial" w:cs="Arial" w:eastAsia="Arial" w:hAnsi="Arial"/>
        <w:color w:val="000000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72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8"/>
        <w:szCs w:val="18"/>
        <w:lang w:val="en-AU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