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left"/>
        <w:tblInd w:w="108.0" w:type="dxa"/>
        <w:tblLayout w:type="fixed"/>
        <w:tblLook w:val="0400"/>
      </w:tblPr>
      <w:tblGrid>
        <w:gridCol w:w="1677"/>
        <w:gridCol w:w="75"/>
        <w:gridCol w:w="273"/>
        <w:gridCol w:w="273"/>
        <w:gridCol w:w="2652"/>
        <w:gridCol w:w="641"/>
        <w:gridCol w:w="249"/>
        <w:gridCol w:w="805"/>
        <w:gridCol w:w="375"/>
        <w:gridCol w:w="138"/>
        <w:gridCol w:w="1183"/>
        <w:gridCol w:w="482"/>
        <w:gridCol w:w="627"/>
        <w:gridCol w:w="403"/>
        <w:tblGridChange w:id="0">
          <w:tblGrid>
            <w:gridCol w:w="1677"/>
            <w:gridCol w:w="75"/>
            <w:gridCol w:w="273"/>
            <w:gridCol w:w="273"/>
            <w:gridCol w:w="2652"/>
            <w:gridCol w:w="641"/>
            <w:gridCol w:w="249"/>
            <w:gridCol w:w="805"/>
            <w:gridCol w:w="375"/>
            <w:gridCol w:w="138"/>
            <w:gridCol w:w="1183"/>
            <w:gridCol w:w="482"/>
            <w:gridCol w:w="627"/>
            <w:gridCol w:w="403"/>
          </w:tblGrid>
        </w:tblGridChange>
      </w:tblGrid>
      <w:tr>
        <w:trPr>
          <w:trHeight w:val="220" w:hRule="atLeast"/>
        </w:trPr>
        <w:tc>
          <w:tcPr>
            <w:gridSpan w:val="14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e505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e5050"/>
                <w:sz w:val="48"/>
                <w:szCs w:val="48"/>
                <w:rtl w:val="0"/>
              </w:rPr>
              <w:t xml:space="preserve">PAYMENT RECEIPT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e5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Name of the Customer: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Contact No: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Email: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Batch No: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Date: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Service By: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Payment Type: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Invoice No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Invoice Description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Line Total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Sub Total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Taxes Rate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0%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Sales Tax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Others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 Due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17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440" w:right="1440" w:header="36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0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1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82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183">
    <w:pPr>
      <w:tabs>
        <w:tab w:val="left" w:pos="1817"/>
      </w:tabs>
      <w:spacing w:after="0" w:line="324" w:lineRule="auto"/>
      <w:rPr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