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color w:val="00b0f0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b0f0"/>
          <w:sz w:val="40"/>
          <w:szCs w:val="40"/>
          <w:rtl w:val="0"/>
        </w:rPr>
        <w:t xml:space="preserve">RESTAURANT NO TIPPING POLICY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color w:val="00b0f0"/>
          <w:sz w:val="40"/>
          <w:szCs w:val="40"/>
        </w:rPr>
      </w:pPr>
      <w:r w:rsidDel="00000000" w:rsidR="00000000" w:rsidRPr="00000000">
        <w:rPr>
          <w:color w:val="00b0f0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color w:val="00b0f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On behalf of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RESTARENT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, we would like to inform our customers that all our menu prices are inclusive of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 Moreover, our staff is more than pleased to provide excellent service, from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TYPE OF SERVICE]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TYPE OF SERVICE]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, without the need for our dear customers to provide a tip. We would like to emphasize that there should absolutely be no tipping, please.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We at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RESTARENT NAME]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ensure to provide topnotch service quality like no other. Hence, we would like to hear your feedback if there are things we can do even better.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By choosing to dine at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RESTARENT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, our customers are indeed helping our management/team to grow more, and for that, we are happy and thankful.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Thank you for dining at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RESTARENT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From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RESTARENT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team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color w:val="00b0f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62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4457700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4457700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15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