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jc w:val="center"/>
        <w:rPr>
          <w:rFonts w:ascii="Calibri" w:cs="Calibri" w:eastAsia="Calibri" w:hAnsi="Calibri"/>
          <w:b w:val="1"/>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-914399</wp:posOffset>
                </wp:positionV>
                <wp:extent cx="7772400" cy="5349464"/>
                <wp:effectExtent b="0" l="0" r="0" t="0"/>
                <wp:wrapNone/>
                <wp:docPr id="1" name=""/>
                <a:graphic>
                  <a:graphicData uri="http://schemas.microsoft.com/office/word/2010/wordprocessingGroup">
                    <wpg:wgp>
                      <wpg:cNvGrpSpPr/>
                      <wpg:grpSpPr>
                        <a:xfrm>
                          <a:off x="1459800" y="1153958"/>
                          <a:ext cx="7772400" cy="5349464"/>
                          <a:chOff x="1459800" y="1153958"/>
                          <a:chExt cx="7772400" cy="5252085"/>
                        </a:xfrm>
                      </wpg:grpSpPr>
                      <wpg:grpSp>
                        <wpg:cNvGrpSpPr/>
                        <wpg:grpSpPr>
                          <a:xfrm>
                            <a:off x="1459800" y="1153958"/>
                            <a:ext cx="7772400" cy="5252085"/>
                            <a:chOff x="0" y="0"/>
                            <a:chExt cx="7772400" cy="5252085"/>
                          </a:xfrm>
                        </wpg:grpSpPr>
                        <wps:wsp>
                          <wps:cNvSpPr/>
                          <wps:cNvPr id="3" name="Shape 3"/>
                          <wps:spPr>
                            <a:xfrm>
                              <a:off x="0" y="0"/>
                              <a:ext cx="7772400" cy="525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72400" cy="4005943"/>
                            </a:xfrm>
                            <a:prstGeom prst="rect">
                              <a:avLst/>
                            </a:prstGeom>
                            <a:solidFill>
                              <a:srgbClr val="F7F7F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733675" y="1000125"/>
                              <a:ext cx="2296160" cy="616585"/>
                            </a:xfrm>
                            <a:prstGeom prst="rect">
                              <a:avLst/>
                            </a:prstGeom>
                            <a:noFill/>
                            <a:ln>
                              <a:noFill/>
                            </a:ln>
                          </wps:spPr>
                          <wps:txbx>
                            <w:txbxContent>
                              <w:p w:rsidR="00000000" w:rsidDel="00000000" w:rsidP="00000000" w:rsidRDefault="00000000" w:rsidRPr="00000000">
                                <w:pPr>
                                  <w:spacing w:after="0" w:before="0" w:line="275.9999942779541"/>
                                  <w:ind w:left="720" w:right="0" w:firstLine="0"/>
                                  <w:jc w:val="center"/>
                                  <w:textDirection w:val="btLr"/>
                                </w:pPr>
                                <w:r w:rsidDel="00000000" w:rsidR="00000000" w:rsidRPr="00000000">
                                  <w:rPr>
                                    <w:rFonts w:ascii="Open Sans SemiBold" w:cs="Open Sans SemiBold" w:eastAsia="Open Sans SemiBold" w:hAnsi="Open Sans SemiBold"/>
                                    <w:b w:val="0"/>
                                    <w:i w:val="0"/>
                                    <w:smallCaps w:val="0"/>
                                    <w:strike w:val="0"/>
                                    <w:color w:val="111111"/>
                                    <w:sz w:val="24"/>
                                    <w:vertAlign w:val="baseline"/>
                                  </w:rPr>
                                  <w:t xml:space="preserve">[Escapades Travel Agency]</w:t>
                                </w:r>
                              </w:p>
                              <w:p w:rsidR="00000000" w:rsidDel="00000000" w:rsidP="00000000" w:rsidRDefault="00000000" w:rsidRPr="00000000">
                                <w:pPr>
                                  <w:spacing w:after="0" w:before="0" w:line="275.9999942779541"/>
                                  <w:ind w:left="720" w:right="0" w:firstLine="0"/>
                                  <w:jc w:val="center"/>
                                  <w:textDirection w:val="btLr"/>
                                </w:pPr>
                                <w:r w:rsidDel="00000000" w:rsidR="00000000" w:rsidRPr="00000000">
                                  <w:rPr>
                                    <w:rFonts w:ascii="Open Sans SemiBold" w:cs="Open Sans SemiBold" w:eastAsia="Open Sans SemiBold" w:hAnsi="Open Sans SemiBold"/>
                                    <w:b w:val="0"/>
                                    <w:i w:val="0"/>
                                    <w:smallCaps w:val="0"/>
                                    <w:strike w:val="0"/>
                                    <w:color w:val="111111"/>
                                    <w:sz w:val="24"/>
                                    <w:vertAlign w:val="baseline"/>
                                  </w:rPr>
                                </w:r>
                                <w:r w:rsidDel="00000000" w:rsidR="00000000" w:rsidRPr="00000000">
                                  <w:rPr>
                                    <w:rFonts w:ascii="Open Sans" w:cs="Open Sans" w:eastAsia="Open Sans" w:hAnsi="Open Sans"/>
                                    <w:b w:val="0"/>
                                    <w:i w:val="0"/>
                                    <w:smallCaps w:val="0"/>
                                    <w:strike w:val="0"/>
                                    <w:color w:val="111111"/>
                                    <w:sz w:val="24"/>
                                    <w:vertAlign w:val="baseline"/>
                                  </w:rPr>
                                  <w:t xml:space="preserve">[2018 – 2019]</w:t>
                                </w:r>
                              </w:p>
                              <w:p w:rsidR="00000000" w:rsidDel="00000000" w:rsidP="00000000" w:rsidRDefault="00000000" w:rsidRPr="00000000">
                                <w:pPr>
                                  <w:spacing w:after="0" w:before="0" w:line="275.9999942779541"/>
                                  <w:ind w:left="0" w:right="0" w:firstLine="-720"/>
                                  <w:jc w:val="center"/>
                                  <w:textDirection w:val="btLr"/>
                                </w:pPr>
                                <w:r w:rsidDel="00000000" w:rsidR="00000000" w:rsidRPr="00000000">
                                  <w:rPr>
                                    <w:rFonts w:ascii="Open Sans" w:cs="Open Sans" w:eastAsia="Open Sans" w:hAnsi="Open Sans"/>
                                    <w:b w:val="0"/>
                                    <w:i w:val="0"/>
                                    <w:smallCaps w:val="0"/>
                                    <w:strike w:val="0"/>
                                    <w:color w:val="111111"/>
                                    <w:sz w:val="24"/>
                                    <w:vertAlign w:val="baseline"/>
                                  </w:rPr>
                                </w:r>
                              </w:p>
                            </w:txbxContent>
                          </wps:txbx>
                          <wps:bodyPr anchorCtr="0" anchor="t" bIns="45700" lIns="91425" spcFirstLastPara="1" rIns="91425" wrap="square" tIns="45700">
                            <a:noAutofit/>
                          </wps:bodyPr>
                        </wps:wsp>
                        <wps:wsp>
                          <wps:cNvSpPr/>
                          <wps:cNvPr id="6" name="Shape 6"/>
                          <wps:spPr>
                            <a:xfrm>
                              <a:off x="0" y="3381375"/>
                              <a:ext cx="7772400" cy="1045028"/>
                            </a:xfrm>
                            <a:prstGeom prst="rect">
                              <a:avLst/>
                            </a:prstGeom>
                            <a:solidFill>
                              <a:srgbClr val="D5FFE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219200" y="4076700"/>
                              <a:ext cx="5316220" cy="117538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80"/>
                                    <w:vertAlign w:val="baseline"/>
                                  </w:rPr>
                                  <w:t xml:space="preserve">Travel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80"/>
                                    <w:vertAlign w:val="baseline"/>
                                  </w:rPr>
                                </w:r>
                                <w:r w:rsidDel="00000000" w:rsidR="00000000" w:rsidRPr="00000000">
                                  <w:rPr>
                                    <w:rFonts w:ascii="Calibri" w:cs="Calibri" w:eastAsia="Calibri" w:hAnsi="Calibri"/>
                                    <w:b w:val="1"/>
                                    <w:i w:val="0"/>
                                    <w:smallCaps w:val="0"/>
                                    <w:strike w:val="0"/>
                                    <w:color w:val="000000"/>
                                    <w:sz w:val="80"/>
                                    <w:vertAlign w:val="baseline"/>
                                  </w:rPr>
                                  <w:t xml:space="preserve">Agency Sales Plan</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-914399</wp:posOffset>
                </wp:positionV>
                <wp:extent cx="7772400" cy="5349464"/>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72400" cy="5349464"/>
                        </a:xfrm>
                        <a:prstGeom prst="rect"/>
                        <a:ln/>
                      </pic:spPr>
                    </pic:pic>
                  </a:graphicData>
                </a:graphic>
              </wp:anchor>
            </w:drawing>
          </mc:Fallback>
        </mc:AlternateContent>
      </w:r>
    </w:p>
    <w:p w:rsidR="00000000" w:rsidDel="00000000" w:rsidP="00000000" w:rsidRDefault="00000000" w:rsidRPr="00000000" w14:paraId="00000002">
      <w:pPr>
        <w:ind w:left="720"/>
        <w:jc w:val="both"/>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3">
      <w:pPr>
        <w:ind w:left="720"/>
        <w:jc w:val="both"/>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4">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5">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6">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7">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A">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C">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D">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E">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0">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2">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3">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4">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5">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6">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7">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A">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C">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D">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E">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0">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2">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3">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4">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5">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6">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7">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Index</w:t>
      </w:r>
    </w:p>
    <w:p w:rsidR="00000000" w:rsidDel="00000000" w:rsidP="00000000" w:rsidRDefault="00000000" w:rsidRPr="00000000" w14:paraId="0000002D">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color w:val="111111"/>
        </w:rPr>
      </w:pPr>
      <w:r w:rsidDel="00000000" w:rsidR="00000000" w:rsidRPr="00000000">
        <w:rPr>
          <w:rFonts w:ascii="Calibri" w:cs="Calibri" w:eastAsia="Calibri" w:hAnsi="Calibri"/>
          <w:b w:val="1"/>
          <w:color w:val="111111"/>
          <w:rtl w:val="0"/>
        </w:rPr>
        <w:br w:type="textWrapping"/>
      </w:r>
      <w:r w:rsidDel="00000000" w:rsidR="00000000" w:rsidRPr="00000000">
        <w:rPr>
          <w:rFonts w:ascii="Calibri" w:cs="Calibri" w:eastAsia="Calibri" w:hAnsi="Calibri"/>
          <w:color w:val="111111"/>
          <w:rtl w:val="0"/>
        </w:rPr>
        <w:t xml:space="preserve">Executive Summary</w:t>
        <w:tab/>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Company Overview</w:t>
        <w:tab/>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Products and Services</w:t>
        <w:tab/>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Marketing Analysis</w:t>
        <w:tab/>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Strategy and Implementation</w:t>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Management and Personnel</w:t>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Sales Action Plan</w:t>
        <w:tab/>
        <w:tab/>
        <w:tab/>
        <w:tab/>
        <w:tab/>
        <w:tab/>
        <w:tab/>
        <w:tab/>
        <w:t xml:space="preserve">      </w:t>
      </w: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p w:rsidR="00000000" w:rsidDel="00000000" w:rsidP="00000000" w:rsidRDefault="00000000" w:rsidRPr="00000000" w14:paraId="00000036">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7">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A">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C">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D">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E">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0">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2">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3">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4">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5">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6">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7">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A">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C">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D">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E">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EXECUTIVE SUMMARY</w:t>
      </w:r>
    </w:p>
    <w:p w:rsidR="00000000" w:rsidDel="00000000" w:rsidP="00000000" w:rsidRDefault="00000000" w:rsidRPr="00000000" w14:paraId="0000005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wants to provide affordable and well-organized travel packages for students and budget travelers. With a physical office as well as online presence, the company will take advantage of the growing tourism industry and low plane ticket prices to expand its target market.</w:t>
      </w:r>
    </w:p>
    <w:p w:rsidR="00000000" w:rsidDel="00000000" w:rsidP="00000000" w:rsidRDefault="00000000" w:rsidRPr="00000000" w14:paraId="0000005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By utilizing print advertising, online platforms, and social media marketing strategies, the company hopes to break even within its first year of operation.</w:t>
      </w:r>
    </w:p>
    <w:p w:rsidR="00000000" w:rsidDel="00000000" w:rsidP="00000000" w:rsidRDefault="00000000" w:rsidRPr="00000000" w14:paraId="0000005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COMPANY OVERVIEW</w:t>
      </w:r>
    </w:p>
    <w:p w:rsidR="00000000" w:rsidDel="00000000" w:rsidP="00000000" w:rsidRDefault="00000000" w:rsidRPr="00000000" w14:paraId="0000005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Mission Statement: </w:t>
      </w:r>
    </w:p>
    <w:p w:rsidR="00000000" w:rsidDel="00000000" w:rsidP="00000000" w:rsidRDefault="00000000" w:rsidRPr="00000000" w14:paraId="0000005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111111"/>
        </w:rPr>
      </w:pP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aims to be a leading travel agency that caters to the travel needs of students and budget travelers alike.</w:t>
      </w:r>
    </w:p>
    <w:p w:rsidR="00000000" w:rsidDel="00000000" w:rsidP="00000000" w:rsidRDefault="00000000" w:rsidRPr="00000000" w14:paraId="0000005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Philosophy: </w:t>
      </w:r>
    </w:p>
    <w:p w:rsidR="00000000" w:rsidDel="00000000" w:rsidP="00000000" w:rsidRDefault="00000000" w:rsidRPr="00000000" w14:paraId="0000005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color w:val="111111"/>
        </w:rPr>
      </w:pP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offers travel experience without the need for high expenses. The company focuses on affordable and enriching tours.</w:t>
      </w:r>
    </w:p>
    <w:p w:rsidR="00000000" w:rsidDel="00000000" w:rsidP="00000000" w:rsidRDefault="00000000" w:rsidRPr="00000000" w14:paraId="00000061">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Vision:</w:t>
      </w:r>
    </w:p>
    <w:p w:rsidR="00000000" w:rsidDel="00000000" w:rsidP="00000000" w:rsidRDefault="00000000" w:rsidRPr="00000000" w14:paraId="0000006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color w:val="111111"/>
        </w:rPr>
      </w:pP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wants to become the leading budget travel company that promotes positive tourism at affordable costs.</w:t>
      </w:r>
    </w:p>
    <w:p w:rsidR="00000000" w:rsidDel="00000000" w:rsidP="00000000" w:rsidRDefault="00000000" w:rsidRPr="00000000" w14:paraId="0000006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Outlook: </w:t>
      </w:r>
    </w:p>
    <w:p w:rsidR="00000000" w:rsidDel="00000000" w:rsidP="00000000" w:rsidRDefault="00000000" w:rsidRPr="00000000" w14:paraId="0000006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Factors such as economic growth, consumer income, and airline ticket affordability all affect the demand for travel agencies in the US. In the past five years, the industry has grown by </w:t>
      </w:r>
      <w:r w:rsidDel="00000000" w:rsidR="00000000" w:rsidRPr="00000000">
        <w:rPr>
          <w:rFonts w:ascii="Calibri" w:cs="Calibri" w:eastAsia="Calibri" w:hAnsi="Calibri"/>
          <w:color w:val="111111"/>
          <w:highlight w:val="yellow"/>
          <w:rtl w:val="0"/>
        </w:rPr>
        <w:t xml:space="preserve">[5.2 percent]</w:t>
      </w:r>
      <w:r w:rsidDel="00000000" w:rsidR="00000000" w:rsidRPr="00000000">
        <w:rPr>
          <w:rFonts w:ascii="Calibri" w:cs="Calibri" w:eastAsia="Calibri" w:hAnsi="Calibri"/>
          <w:color w:val="111111"/>
          <w:rtl w:val="0"/>
        </w:rPr>
        <w:t xml:space="preserve">, with a </w:t>
      </w:r>
      <w:r w:rsidDel="00000000" w:rsidR="00000000" w:rsidRPr="00000000">
        <w:rPr>
          <w:rFonts w:ascii="Calibri" w:cs="Calibri" w:eastAsia="Calibri" w:hAnsi="Calibri"/>
          <w:color w:val="111111"/>
          <w:highlight w:val="yellow"/>
          <w:rtl w:val="0"/>
        </w:rPr>
        <w:t xml:space="preserve">[$43 billion]</w:t>
      </w:r>
      <w:r w:rsidDel="00000000" w:rsidR="00000000" w:rsidRPr="00000000">
        <w:rPr>
          <w:rFonts w:ascii="Calibri" w:cs="Calibri" w:eastAsia="Calibri" w:hAnsi="Calibri"/>
          <w:color w:val="111111"/>
          <w:rtl w:val="0"/>
        </w:rPr>
        <w:t xml:space="preserve"> revenue in </w:t>
      </w:r>
      <w:r w:rsidDel="00000000" w:rsidR="00000000" w:rsidRPr="00000000">
        <w:rPr>
          <w:rFonts w:ascii="Calibri" w:cs="Calibri" w:eastAsia="Calibri" w:hAnsi="Calibri"/>
          <w:color w:val="111111"/>
          <w:highlight w:val="yellow"/>
          <w:rtl w:val="0"/>
        </w:rPr>
        <w:t xml:space="preserve">[2018]</w:t>
      </w:r>
      <w:r w:rsidDel="00000000" w:rsidR="00000000" w:rsidRPr="00000000">
        <w:rPr>
          <w:rFonts w:ascii="Calibri" w:cs="Calibri" w:eastAsia="Calibri" w:hAnsi="Calibri"/>
          <w:color w:val="111111"/>
          <w:rtl w:val="0"/>
        </w:rPr>
        <w:t xml:space="preserve">. With expected steady growth in the economy, the industry foresees an increase in revenue in the next </w:t>
      </w:r>
      <w:r w:rsidDel="00000000" w:rsidR="00000000" w:rsidRPr="00000000">
        <w:rPr>
          <w:rFonts w:ascii="Calibri" w:cs="Calibri" w:eastAsia="Calibri" w:hAnsi="Calibri"/>
          <w:color w:val="111111"/>
          <w:highlight w:val="yellow"/>
          <w:rtl w:val="0"/>
        </w:rPr>
        <w:t xml:space="preserve">[five years]</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6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Type of Industry: </w:t>
      </w:r>
      <w:r w:rsidDel="00000000" w:rsidR="00000000" w:rsidRPr="00000000">
        <w:rPr>
          <w:rFonts w:ascii="Calibri" w:cs="Calibri" w:eastAsia="Calibri" w:hAnsi="Calibri"/>
          <w:color w:val="111111"/>
          <w:rtl w:val="0"/>
        </w:rPr>
        <w:t xml:space="preserve">Travel and Tourism Industry</w:t>
      </w:r>
    </w:p>
    <w:p w:rsidR="00000000" w:rsidDel="00000000" w:rsidP="00000000" w:rsidRDefault="00000000" w:rsidRPr="00000000" w14:paraId="0000006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Business Structure: </w:t>
      </w:r>
      <w:r w:rsidDel="00000000" w:rsidR="00000000" w:rsidRPr="00000000">
        <w:rPr>
          <w:rFonts w:ascii="Calibri" w:cs="Calibri" w:eastAsia="Calibri" w:hAnsi="Calibri"/>
          <w:color w:val="111111"/>
          <w:rtl w:val="0"/>
        </w:rPr>
        <w:t xml:space="preserve">Sole Proprietorship</w:t>
      </w:r>
    </w:p>
    <w:p w:rsidR="00000000" w:rsidDel="00000000" w:rsidP="00000000" w:rsidRDefault="00000000" w:rsidRPr="00000000" w14:paraId="0000006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Ownership: </w:t>
      </w:r>
      <w:r w:rsidDel="00000000" w:rsidR="00000000" w:rsidRPr="00000000">
        <w:rPr>
          <w:rFonts w:ascii="Calibri" w:cs="Calibri" w:eastAsia="Calibri" w:hAnsi="Calibri"/>
          <w:color w:val="111111"/>
          <w:rtl w:val="0"/>
        </w:rPr>
        <w:t xml:space="preserve">Sole Proprietorship,  Alison Cowell</w:t>
      </w:r>
    </w:p>
    <w:p w:rsidR="00000000" w:rsidDel="00000000" w:rsidP="00000000" w:rsidRDefault="00000000" w:rsidRPr="00000000" w14:paraId="0000006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Summary</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1">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owner will provide the start-up capital of </w:t>
      </w:r>
      <w:r w:rsidDel="00000000" w:rsidR="00000000" w:rsidRPr="00000000">
        <w:rPr>
          <w:rFonts w:ascii="Calibri" w:cs="Calibri" w:eastAsia="Calibri" w:hAnsi="Calibri"/>
          <w:color w:val="111111"/>
          <w:highlight w:val="yellow"/>
          <w:rtl w:val="0"/>
        </w:rPr>
        <w:t xml:space="preserve">[$50,000]</w:t>
      </w:r>
      <w:r w:rsidDel="00000000" w:rsidR="00000000" w:rsidRPr="00000000">
        <w:rPr>
          <w:rFonts w:ascii="Calibri" w:cs="Calibri" w:eastAsia="Calibri" w:hAnsi="Calibri"/>
          <w:color w:val="111111"/>
          <w:rtl w:val="0"/>
        </w:rPr>
        <w:t xml:space="preserve">. This amount will be used for rent, hardware and software acquisition, and payroll. </w:t>
      </w:r>
    </w:p>
    <w:p w:rsidR="00000000" w:rsidDel="00000000" w:rsidP="00000000" w:rsidRDefault="00000000" w:rsidRPr="00000000" w14:paraId="00000073">
      <w:pPr>
        <w:jc w:val="both"/>
        <w:rPr>
          <w:rFonts w:ascii="Calibri" w:cs="Calibri" w:eastAsia="Calibri" w:hAnsi="Calibri"/>
          <w:color w:val="111111"/>
        </w:rPr>
      </w:pPr>
      <w:r w:rsidDel="00000000" w:rsidR="00000000" w:rsidRPr="00000000">
        <w:rPr>
          <w:rtl w:val="0"/>
        </w:rPr>
      </w:r>
    </w:p>
    <w:tbl>
      <w:tblPr>
        <w:tblStyle w:val="Table1"/>
        <w:tblW w:w="9357.0" w:type="dxa"/>
        <w:jc w:val="left"/>
        <w:tblInd w:w="0.0" w:type="dxa"/>
        <w:tblBorders>
          <w:top w:color="d9d9d9" w:space="0" w:sz="2" w:val="single"/>
          <w:left w:color="d9d9d9" w:space="0" w:sz="2" w:val="single"/>
          <w:bottom w:color="d9d9d9" w:space="0" w:sz="2" w:val="single"/>
          <w:right w:color="d9d9d9" w:space="0" w:sz="2" w:val="single"/>
          <w:insideH w:color="d9d9d9" w:space="0" w:sz="2" w:val="single"/>
          <w:insideV w:color="d9d9d9" w:space="0" w:sz="2" w:val="single"/>
        </w:tblBorders>
        <w:tblLayout w:type="fixed"/>
        <w:tblLook w:val="0600"/>
      </w:tblPr>
      <w:tblGrid>
        <w:gridCol w:w="5865"/>
        <w:gridCol w:w="3492"/>
        <w:tblGridChange w:id="0">
          <w:tblGrid>
            <w:gridCol w:w="5865"/>
            <w:gridCol w:w="3492"/>
          </w:tblGrid>
        </w:tblGridChange>
      </w:tblGrid>
      <w:tr>
        <w:trPr>
          <w:trHeight w:val="4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Funding</w:t>
            </w: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Funding Required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$50,000</w:t>
            </w:r>
            <w:r w:rsidDel="00000000" w:rsidR="00000000" w:rsidRPr="00000000">
              <w:rPr>
                <w:rtl w:val="0"/>
              </w:rPr>
            </w:r>
          </w:p>
        </w:tc>
      </w:tr>
      <w:tr>
        <w:trPr>
          <w:trHeight w:val="4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ind w:firstLine="47"/>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ind w:firstLine="47"/>
              <w:jc w:val="center"/>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Non-Cash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Requirements</w:t>
            </w:r>
          </w:p>
        </w:tc>
        <w:tc>
          <w:tcPr>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Cash Raised</w:t>
            </w:r>
          </w:p>
        </w:tc>
        <w:tc>
          <w:tcPr>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Cash Balance on Starting Date</w:t>
            </w:r>
          </w:p>
        </w:tc>
        <w:tc>
          <w:tcPr>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$25,000</w:t>
            </w:r>
            <w:r w:rsidDel="00000000" w:rsidR="00000000" w:rsidRPr="00000000">
              <w:rPr>
                <w:rtl w:val="0"/>
              </w:rPr>
            </w:r>
          </w:p>
        </w:tc>
      </w:tr>
      <w:tr>
        <w:trPr>
          <w:trHeight w:val="4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ind w:firstLine="47"/>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ind w:firstLine="47"/>
              <w:jc w:val="center"/>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Planned Investment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ind w:firstLine="47"/>
              <w:jc w:val="center"/>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Owner</w:t>
            </w:r>
          </w:p>
        </w:tc>
        <w:tc>
          <w:tcPr>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Investment Requirement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Planned Investment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$50,000</w:t>
            </w: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Loss</w:t>
            </w:r>
          </w:p>
        </w:tc>
        <w:tc>
          <w:tcPr>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$25,000</w:t>
            </w: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 and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$25,000</w:t>
            </w:r>
            <w:r w:rsidDel="00000000" w:rsidR="00000000" w:rsidRPr="00000000">
              <w:rPr>
                <w:rtl w:val="0"/>
              </w:rPr>
            </w:r>
          </w:p>
        </w:tc>
      </w:tr>
      <w:tr>
        <w:trPr>
          <w:trHeight w:val="4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ind w:firstLine="47"/>
              <w:rPr>
                <w:rFonts w:ascii="Calibri" w:cs="Calibri" w:eastAsia="Calibri" w:hAnsi="Calibri"/>
                <w:color w:val="111111"/>
              </w:rPr>
            </w:pPr>
            <w:r w:rsidDel="00000000" w:rsidR="00000000" w:rsidRPr="00000000">
              <w:rPr>
                <w:rtl w:val="0"/>
              </w:rPr>
            </w:r>
          </w:p>
        </w:tc>
      </w:tr>
      <w:tr>
        <w:trPr>
          <w:trHeight w:val="4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w:t>
            </w: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Requirements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ind w:firstLine="47"/>
              <w:jc w:val="center"/>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ind w:firstLine="47"/>
              <w:jc w:val="center"/>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Software and Equipment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Start-Up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$25,000</w:t>
            </w:r>
            <w:r w:rsidDel="00000000" w:rsidR="00000000" w:rsidRPr="00000000">
              <w:rPr>
                <w:rtl w:val="0"/>
              </w:rPr>
            </w:r>
          </w:p>
        </w:tc>
      </w:tr>
      <w:tr>
        <w:trPr>
          <w:trHeight w:val="4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ind w:firstLine="47"/>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ind w:firstLine="47"/>
              <w:jc w:val="center"/>
              <w:rPr>
                <w:rFonts w:ascii="Calibri" w:cs="Calibri" w:eastAsia="Calibri" w:hAnsi="Calibri"/>
                <w:color w:val="111111"/>
              </w:rPr>
            </w:pP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Required</w:t>
            </w:r>
          </w:p>
        </w:tc>
        <w:tc>
          <w:tcPr>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$4,500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ind w:firstLine="47"/>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ind w:firstLine="47"/>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w:t>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$25,000</w:t>
            </w: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ind w:firstLine="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Requirements (Total Start-Up Expenses + 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ind w:firstLine="47"/>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$50,000</w:t>
            </w:r>
            <w:r w:rsidDel="00000000" w:rsidR="00000000" w:rsidRPr="00000000">
              <w:rPr>
                <w:rtl w:val="0"/>
              </w:rPr>
            </w:r>
          </w:p>
        </w:tc>
      </w:tr>
    </w:tbl>
    <w:p w:rsidR="00000000" w:rsidDel="00000000" w:rsidP="00000000" w:rsidRDefault="00000000" w:rsidRPr="00000000" w14:paraId="000000C4">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PRODUCTS AND SERVICES</w:t>
      </w:r>
    </w:p>
    <w:p w:rsidR="00000000" w:rsidDel="00000000" w:rsidP="00000000" w:rsidRDefault="00000000" w:rsidRPr="00000000" w14:paraId="000000C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Product/Service Description: </w:t>
      </w:r>
    </w:p>
    <w:p w:rsidR="00000000" w:rsidDel="00000000" w:rsidP="00000000" w:rsidRDefault="00000000" w:rsidRPr="00000000" w14:paraId="000000C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color w:val="111111"/>
        </w:rPr>
      </w:pP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caters to student and budget travelers and offers the following services in its physical office and online:</w:t>
      </w:r>
    </w:p>
    <w:p w:rsidR="00000000" w:rsidDel="00000000" w:rsidP="00000000" w:rsidRDefault="00000000" w:rsidRPr="00000000" w14:paraId="000000CB">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Air Travel Booking</w:t>
      </w:r>
    </w:p>
    <w:p w:rsidR="00000000" w:rsidDel="00000000" w:rsidP="00000000" w:rsidRDefault="00000000" w:rsidRPr="00000000" w14:paraId="000000C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Hotel and Accommodation</w:t>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Car for Hire and Rentals</w:t>
      </w:r>
    </w:p>
    <w:p w:rsidR="00000000" w:rsidDel="00000000" w:rsidP="00000000" w:rsidRDefault="00000000" w:rsidRPr="00000000" w14:paraId="000000C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Local Tours</w:t>
      </w:r>
    </w:p>
    <w:p w:rsidR="00000000" w:rsidDel="00000000" w:rsidP="00000000" w:rsidRDefault="00000000" w:rsidRPr="00000000" w14:paraId="000000D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Tour Arrangements and Packages</w:t>
      </w:r>
    </w:p>
    <w:p w:rsidR="00000000" w:rsidDel="00000000" w:rsidP="00000000" w:rsidRDefault="00000000" w:rsidRPr="00000000" w14:paraId="000000D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Value Proposition: </w:t>
      </w:r>
    </w:p>
    <w:p w:rsidR="00000000" w:rsidDel="00000000" w:rsidP="00000000" w:rsidRDefault="00000000" w:rsidRPr="00000000" w14:paraId="000000D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color w:val="111111"/>
        </w:rPr>
      </w:pP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sets itself apart from other travel agencies in the area through its highly affordable travel packages.</w:t>
      </w:r>
    </w:p>
    <w:p w:rsidR="00000000" w:rsidDel="00000000" w:rsidP="00000000" w:rsidRDefault="00000000" w:rsidRPr="00000000" w14:paraId="000000D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Pricing Strategy: </w:t>
      </w:r>
    </w:p>
    <w:p w:rsidR="00000000" w:rsidDel="00000000" w:rsidP="00000000" w:rsidRDefault="00000000" w:rsidRPr="00000000" w14:paraId="000000D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color w:val="111111"/>
        </w:rPr>
      </w:pPr>
      <w:r w:rsidDel="00000000" w:rsidR="00000000" w:rsidRPr="00000000">
        <w:rPr>
          <w:rFonts w:ascii="Calibri" w:cs="Calibri" w:eastAsia="Calibri" w:hAnsi="Calibri"/>
          <w:b w:val="1"/>
          <w:color w:val="111111"/>
          <w:highlight w:val="yellow"/>
          <w:rtl w:val="0"/>
        </w:rPr>
        <w:t xml:space="preserve">[</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utilizes competitive pricing strategies.</w:t>
      </w:r>
    </w:p>
    <w:p w:rsidR="00000000" w:rsidDel="00000000" w:rsidP="00000000" w:rsidRDefault="00000000" w:rsidRPr="00000000" w14:paraId="000000D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Analysis</w:t>
      </w:r>
    </w:p>
    <w:p w:rsidR="00000000" w:rsidDel="00000000" w:rsidP="00000000" w:rsidRDefault="00000000" w:rsidRPr="00000000" w14:paraId="000000D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outlook for travel agencies remains positive in the following years. The company itself sees positive growth in its first year as travel becomes even more affordable for students. To reach its target market, the company will utilize online marketing and offer promotional features in travel magazines and the lifestyle sections of the local newspapers.</w:t>
      </w:r>
    </w:p>
    <w:p w:rsidR="00000000" w:rsidDel="00000000" w:rsidP="00000000" w:rsidRDefault="00000000" w:rsidRPr="00000000" w14:paraId="000000D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 Segmentation</w:t>
      </w:r>
    </w:p>
    <w:p w:rsidR="00000000" w:rsidDel="00000000" w:rsidP="00000000" w:rsidRDefault="00000000" w:rsidRPr="00000000" w14:paraId="000000D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will focus its sales efforts on student and budget travelers. The following chart shows the projected market segmentation: </w:t>
      </w:r>
    </w:p>
    <w:p w:rsidR="00000000" w:rsidDel="00000000" w:rsidP="00000000" w:rsidRDefault="00000000" w:rsidRPr="00000000" w14:paraId="000000E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Market Segmentation Strategy</w:t>
      </w:r>
    </w:p>
    <w:p w:rsidR="00000000" w:rsidDel="00000000" w:rsidP="00000000" w:rsidRDefault="00000000" w:rsidRPr="00000000" w14:paraId="000000E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company will focus on targeted social media advertisements, emphasizing solo tours, safe environment, and budget-friendly accommodations.</w:t>
      </w:r>
    </w:p>
    <w:p w:rsidR="00000000" w:rsidDel="00000000" w:rsidP="00000000" w:rsidRDefault="00000000" w:rsidRPr="00000000" w14:paraId="000000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Print and broadcast advertising will be the focus of this target market to effectively show fun and affordable adventures that are perfect for student and budget travelers.</w:t>
      </w:r>
    </w:p>
    <w:p w:rsidR="00000000" w:rsidDel="00000000" w:rsidP="00000000" w:rsidRDefault="00000000" w:rsidRPr="00000000" w14:paraId="000000E6">
      <w:pPr>
        <w:ind w:left="360" w:hanging="36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7">
      <w:pPr>
        <w:ind w:left="360" w:hanging="36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STRATEGY AND IMPLEMENTATION</w:t>
      </w:r>
    </w:p>
    <w:p w:rsidR="00000000" w:rsidDel="00000000" w:rsidP="00000000" w:rsidRDefault="00000000" w:rsidRPr="00000000" w14:paraId="000000E9">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Market Strategy</w:t>
      </w:r>
    </w:p>
    <w:p w:rsidR="00000000" w:rsidDel="00000000" w:rsidP="00000000" w:rsidRDefault="00000000" w:rsidRPr="00000000" w14:paraId="000000E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C">
      <w:pPr>
        <w:jc w:val="both"/>
        <w:rPr>
          <w:rFonts w:ascii="Calibri" w:cs="Calibri" w:eastAsia="Calibri" w:hAnsi="Calibri"/>
          <w:b w:val="1"/>
          <w:color w:val="111111"/>
        </w:rPr>
      </w:pP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aims to increase its clientele by </w:t>
      </w:r>
      <w:r w:rsidDel="00000000" w:rsidR="00000000" w:rsidRPr="00000000">
        <w:rPr>
          <w:rFonts w:ascii="Calibri" w:cs="Calibri" w:eastAsia="Calibri" w:hAnsi="Calibri"/>
          <w:color w:val="111111"/>
          <w:highlight w:val="yellow"/>
          <w:rtl w:val="0"/>
        </w:rPr>
        <w:t xml:space="preserve">[15%]</w:t>
      </w:r>
      <w:r w:rsidDel="00000000" w:rsidR="00000000" w:rsidRPr="00000000">
        <w:rPr>
          <w:rFonts w:ascii="Calibri" w:cs="Calibri" w:eastAsia="Calibri" w:hAnsi="Calibri"/>
          <w:color w:val="111111"/>
          <w:rtl w:val="0"/>
        </w:rPr>
        <w:t xml:space="preserve"> every month in its first year of operation. This can be achieved through its advertising efforts and customer service.</w:t>
      </w:r>
      <w:r w:rsidDel="00000000" w:rsidR="00000000" w:rsidRPr="00000000">
        <w:rPr>
          <w:rtl w:val="0"/>
        </w:rPr>
      </w:r>
    </w:p>
    <w:p w:rsidR="00000000" w:rsidDel="00000000" w:rsidP="00000000" w:rsidRDefault="00000000" w:rsidRPr="00000000" w14:paraId="000000E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Competitive Edge</w:t>
      </w:r>
    </w:p>
    <w:p w:rsidR="00000000" w:rsidDel="00000000" w:rsidP="00000000" w:rsidRDefault="00000000" w:rsidRPr="00000000" w14:paraId="000000E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 focuses on student and budget travelers, providing its clients with itineraries based on their travel expectations, at affordable prices.</w:t>
      </w:r>
    </w:p>
    <w:p w:rsidR="00000000" w:rsidDel="00000000" w:rsidP="00000000" w:rsidRDefault="00000000" w:rsidRPr="00000000" w14:paraId="000000F1">
      <w:pPr>
        <w:jc w:val="both"/>
        <w:rPr>
          <w:rFonts w:ascii="Calibri" w:cs="Calibri" w:eastAsia="Calibri" w:hAnsi="Calibri"/>
          <w:color w:val="111111"/>
        </w:rPr>
      </w:pPr>
      <w:r w:rsidDel="00000000" w:rsidR="00000000" w:rsidRPr="00000000">
        <w:rPr>
          <w:rtl w:val="0"/>
        </w:rPr>
      </w:r>
    </w:p>
    <w:tbl>
      <w:tblPr>
        <w:tblStyle w:val="Table2"/>
        <w:tblW w:w="9367.0" w:type="dxa"/>
        <w:jc w:val="left"/>
        <w:tblInd w:w="-10.0" w:type="dxa"/>
        <w:tblBorders>
          <w:top w:color="d9d9d9" w:space="0" w:sz="2" w:val="single"/>
          <w:left w:color="d9d9d9" w:space="0" w:sz="2" w:val="single"/>
          <w:bottom w:color="d9d9d9" w:space="0" w:sz="2" w:val="single"/>
          <w:right w:color="d9d9d9" w:space="0" w:sz="2" w:val="single"/>
          <w:insideH w:color="d9d9d9" w:space="0" w:sz="2" w:val="single"/>
          <w:insideV w:color="d9d9d9" w:space="0" w:sz="2" w:val="single"/>
        </w:tblBorders>
        <w:tblLayout w:type="fixed"/>
        <w:tblLook w:val="0600"/>
      </w:tblPr>
      <w:tblGrid>
        <w:gridCol w:w="1807"/>
        <w:gridCol w:w="1800"/>
        <w:gridCol w:w="1710"/>
        <w:gridCol w:w="2070"/>
        <w:gridCol w:w="1980"/>
        <w:tblGridChange w:id="0">
          <w:tblGrid>
            <w:gridCol w:w="1807"/>
            <w:gridCol w:w="1800"/>
            <w:gridCol w:w="1710"/>
            <w:gridCol w:w="2070"/>
            <w:gridCol w:w="198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F2">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SWOT Analysis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Strengths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Weaknesses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Opportunities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Threats</w:t>
            </w:r>
          </w:p>
        </w:tc>
      </w:tr>
      <w:t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Escapades Travel Agency</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Has an excellent understanding of its niche market</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New in the business and still needs to establish customer trust</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Low airline cost encourages travel</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Rising costs of operations may cut revenue</w:t>
            </w:r>
          </w:p>
        </w:tc>
      </w:tr>
      <w:t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Fox Tours</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Experienced travel and tour operator</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Outdated website</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Changes in travel trends help create better travel experiences for the clients</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Market saturation</w:t>
            </w:r>
          </w:p>
        </w:tc>
      </w:tr>
      <w:t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Simpkins Travels</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Go-to travel agency in the area</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Lack of strategic partners and suppliers</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Sustainable local and international travel demands</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Partnership establishments are not a hundred percent reliable</w:t>
            </w:r>
          </w:p>
        </w:tc>
      </w:tr>
    </w:tbl>
    <w:p w:rsidR="00000000" w:rsidDel="00000000" w:rsidP="00000000" w:rsidRDefault="00000000" w:rsidRPr="00000000" w14:paraId="0000010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Sales Strategy and Forecast</w:t>
      </w:r>
    </w:p>
    <w:p w:rsidR="00000000" w:rsidDel="00000000" w:rsidP="00000000" w:rsidRDefault="00000000" w:rsidRPr="00000000" w14:paraId="0000010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By emphasizing that the company caters to student and budget travelers, it aims to see a continued increase in sales in the following year.</w:t>
      </w:r>
    </w:p>
    <w:p w:rsidR="00000000" w:rsidDel="00000000" w:rsidP="00000000" w:rsidRDefault="00000000" w:rsidRPr="00000000" w14:paraId="0000010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B">
      <w:pPr>
        <w:ind w:firstLine="180"/>
        <w:jc w:val="both"/>
        <w:rPr>
          <w:rFonts w:ascii="Calibri" w:cs="Calibri" w:eastAsia="Calibri" w:hAnsi="Calibri"/>
          <w:b w:val="1"/>
          <w:color w:val="111111"/>
        </w:rPr>
      </w:pPr>
      <w:r w:rsidDel="00000000" w:rsidR="00000000" w:rsidRPr="00000000">
        <w:rPr>
          <w:rFonts w:ascii="Calibri" w:cs="Calibri" w:eastAsia="Calibri" w:hAnsi="Calibri"/>
          <w:b w:val="1"/>
          <w:color w:val="111111"/>
        </w:rPr>
        <w:drawing>
          <wp:inline distB="0" distT="0" distL="0" distR="0">
            <wp:extent cx="5391150" cy="27527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91150"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E">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By creating effective sales strategies, student and budget travelers will be more inclined to book their travels with the company. The following chart shows the projected sales growth of Escapades Travel Agency in the next two years:</w:t>
      </w:r>
    </w:p>
    <w:p w:rsidR="00000000" w:rsidDel="00000000" w:rsidP="00000000" w:rsidRDefault="00000000" w:rsidRPr="00000000" w14:paraId="0000010F">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0">
      <w:pPr>
        <w:ind w:firstLine="180"/>
        <w:jc w:val="both"/>
        <w:rPr>
          <w:rFonts w:ascii="Calibri" w:cs="Calibri" w:eastAsia="Calibri" w:hAnsi="Calibri"/>
          <w:color w:val="111111"/>
        </w:rPr>
      </w:pPr>
      <w:r w:rsidDel="00000000" w:rsidR="00000000" w:rsidRPr="00000000">
        <w:rPr>
          <w:rFonts w:ascii="Calibri" w:cs="Calibri" w:eastAsia="Calibri" w:hAnsi="Calibri"/>
          <w:color w:val="111111"/>
          <w:shd w:fill="00b45a" w:val="clear"/>
        </w:rPr>
        <w:drawing>
          <wp:inline distB="0" distT="0" distL="0" distR="0">
            <wp:extent cx="5453063" cy="265747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53063" cy="2657475"/>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Emphasis is placed on effective customer service to meet the company’s sales goals. The following strategies shall be utilized:</w:t>
      </w:r>
    </w:p>
    <w:p w:rsidR="00000000" w:rsidDel="00000000" w:rsidP="00000000" w:rsidRDefault="00000000" w:rsidRPr="00000000" w14:paraId="00000114">
      <w:pPr>
        <w:jc w:val="both"/>
        <w:rPr>
          <w:rFonts w:ascii="Calibri" w:cs="Calibri" w:eastAsia="Calibri" w:hAnsi="Calibri"/>
          <w:color w:val="111111"/>
        </w:rPr>
      </w:pPr>
      <w:r w:rsidDel="00000000" w:rsidR="00000000" w:rsidRPr="00000000">
        <w:rPr>
          <w:rtl w:val="0"/>
        </w:rPr>
      </w:r>
    </w:p>
    <w:tbl>
      <w:tblPr>
        <w:tblStyle w:val="Table3"/>
        <w:tblW w:w="9540.0" w:type="dxa"/>
        <w:jc w:val="left"/>
        <w:tblInd w:w="-93.0" w:type="dxa"/>
        <w:tblBorders>
          <w:top w:color="d9d9d9" w:space="0" w:sz="2" w:val="single"/>
          <w:left w:color="d9d9d9" w:space="0" w:sz="2" w:val="single"/>
          <w:bottom w:color="d9d9d9" w:space="0" w:sz="2" w:val="single"/>
          <w:right w:color="d9d9d9" w:space="0" w:sz="2" w:val="single"/>
          <w:insideH w:color="d9d9d9" w:space="0" w:sz="2" w:val="single"/>
          <w:insideV w:color="d9d9d9" w:space="0" w:sz="2" w:val="single"/>
        </w:tblBorders>
        <w:tblLayout w:type="fixed"/>
        <w:tblLook w:val="0600"/>
      </w:tblPr>
      <w:tblGrid>
        <w:gridCol w:w="2173"/>
        <w:gridCol w:w="3585"/>
        <w:gridCol w:w="1305"/>
        <w:gridCol w:w="2477"/>
        <w:tblGridChange w:id="0">
          <w:tblGrid>
            <w:gridCol w:w="2173"/>
            <w:gridCol w:w="3585"/>
            <w:gridCol w:w="1305"/>
            <w:gridCol w:w="2477"/>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1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Sales Strategy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Activities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7">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Timeline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Success Criteria</w:t>
            </w:r>
          </w:p>
        </w:tc>
      </w:tr>
      <w:t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Sales promotions</w:t>
            </w:r>
          </w:p>
        </w:tc>
        <w:tc>
          <w:tcPr>
            <w:shd w:fill="auto" w:val="clear"/>
            <w:tcMar>
              <w:top w:w="100.0" w:type="dxa"/>
              <w:left w:w="100.0" w:type="dxa"/>
              <w:bottom w:w="100.0" w:type="dxa"/>
              <w:right w:w="100.0" w:type="dxa"/>
            </w:tcMar>
          </w:tcPr>
          <w:p w:rsidR="00000000" w:rsidDel="00000000" w:rsidP="00000000" w:rsidRDefault="00000000" w:rsidRPr="00000000" w14:paraId="0000011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37" w:right="0" w:hanging="337"/>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Online and offline sales strategies will be utilized to promote the company’s services. The website, social media accounts, and other print ads and features shall specifically target students and budget travelers.</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 April 1, 2019</w:t>
            </w:r>
          </w:p>
        </w:tc>
        <w:tc>
          <w:tcPr>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07" w:right="0" w:hanging="307"/>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Promotional materials are designed, produced, and scheduled for social media posting</w:t>
            </w:r>
          </w:p>
        </w:tc>
      </w:tr>
      <w:t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Customer excellence</w:t>
            </w:r>
          </w:p>
        </w:tc>
        <w:tc>
          <w:tcPr>
            <w:shd w:fill="auto" w:val="clear"/>
            <w:tcMar>
              <w:top w:w="100.0" w:type="dxa"/>
              <w:left w:w="100.0" w:type="dxa"/>
              <w:bottom w:w="100.0" w:type="dxa"/>
              <w:right w:w="100.0" w:type="dxa"/>
            </w:tcMar>
          </w:tcPr>
          <w:p w:rsidR="00000000" w:rsidDel="00000000" w:rsidP="00000000" w:rsidRDefault="00000000" w:rsidRPr="00000000" w14:paraId="000001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37" w:right="0" w:hanging="337"/>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company will ensure that customers are satisfied with the services offered. Customer relationships shall also be established for repeat business.</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ASAP</w:t>
            </w:r>
          </w:p>
        </w:tc>
        <w:tc>
          <w:tcPr>
            <w:shd w:fill="auto" w:val="clear"/>
            <w:tcMar>
              <w:top w:w="100.0" w:type="dxa"/>
              <w:left w:w="100.0" w:type="dxa"/>
              <w:bottom w:w="100.0" w:type="dxa"/>
              <w:right w:w="100.0" w:type="dxa"/>
            </w:tcMar>
          </w:tcPr>
          <w:p w:rsidR="00000000" w:rsidDel="00000000" w:rsidP="00000000" w:rsidRDefault="00000000" w:rsidRPr="00000000" w14:paraId="0000012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07" w:right="0" w:hanging="307"/>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Positive customer reviews on the website and on social media</w:t>
            </w:r>
          </w:p>
        </w:tc>
      </w:tr>
    </w:tbl>
    <w:p w:rsidR="00000000" w:rsidDel="00000000" w:rsidP="00000000" w:rsidRDefault="00000000" w:rsidRPr="00000000" w14:paraId="0000012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p w:rsidR="00000000" w:rsidDel="00000000" w:rsidP="00000000" w:rsidRDefault="00000000" w:rsidRPr="00000000" w14:paraId="00000123">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b w:val="1"/>
          <w:color w:val="111111"/>
        </w:rPr>
      </w:pP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will make use of different marketing strategies to increase sales. This will include website development and targeted social media advertising. The company will also place more effort on customer support to retain clients and encourage repeat business.</w:t>
      </w:r>
      <w:r w:rsidDel="00000000" w:rsidR="00000000" w:rsidRPr="00000000">
        <w:rPr>
          <w:rtl w:val="0"/>
        </w:rPr>
      </w:r>
    </w:p>
    <w:p w:rsidR="00000000" w:rsidDel="00000000" w:rsidP="00000000" w:rsidRDefault="00000000" w:rsidRPr="00000000" w14:paraId="0000012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Milestones</w:t>
      </w:r>
    </w:p>
    <w:p w:rsidR="00000000" w:rsidDel="00000000" w:rsidP="00000000" w:rsidRDefault="00000000" w:rsidRPr="00000000" w14:paraId="00000127">
      <w:pPr>
        <w:ind w:left="720"/>
        <w:jc w:val="both"/>
        <w:rPr>
          <w:rFonts w:ascii="Calibri" w:cs="Calibri" w:eastAsia="Calibri" w:hAnsi="Calibri"/>
          <w:color w:val="111111"/>
        </w:rPr>
      </w:pPr>
      <w:r w:rsidDel="00000000" w:rsidR="00000000" w:rsidRPr="00000000">
        <w:rPr>
          <w:rtl w:val="0"/>
        </w:rPr>
      </w:r>
    </w:p>
    <w:tbl>
      <w:tblPr>
        <w:tblStyle w:val="Table4"/>
        <w:tblW w:w="9540.0" w:type="dxa"/>
        <w:jc w:val="left"/>
        <w:tblInd w:w="-3.0" w:type="dxa"/>
        <w:tblBorders>
          <w:top w:color="d9d9d9" w:space="0" w:sz="2" w:val="single"/>
          <w:left w:color="d9d9d9" w:space="0" w:sz="2" w:val="single"/>
          <w:bottom w:color="d9d9d9" w:space="0" w:sz="2" w:val="single"/>
          <w:right w:color="d9d9d9" w:space="0" w:sz="2" w:val="single"/>
          <w:insideH w:color="d9d9d9" w:space="0" w:sz="2" w:val="single"/>
          <w:insideV w:color="d9d9d9" w:space="0" w:sz="2" w:val="single"/>
        </w:tblBorders>
        <w:tblLayout w:type="fixed"/>
        <w:tblLook w:val="0600"/>
      </w:tblPr>
      <w:tblGrid>
        <w:gridCol w:w="1973"/>
        <w:gridCol w:w="2160"/>
        <w:gridCol w:w="1260"/>
        <w:gridCol w:w="4147"/>
        <w:tblGridChange w:id="0">
          <w:tblGrid>
            <w:gridCol w:w="1973"/>
            <w:gridCol w:w="2160"/>
            <w:gridCol w:w="1260"/>
            <w:gridCol w:w="4147"/>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Activities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Timeline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Success Criteria</w:t>
            </w:r>
          </w:p>
        </w:tc>
      </w:tr>
      <w:tr>
        <w:trPr>
          <w:trHeight w:val="440" w:hRule="atLeast"/>
        </w:trPr>
        <w:tc>
          <w:tcPr>
            <w:vMerge w:val="restart"/>
            <w:shd w:fill="auto" w:val="clear"/>
            <w:tcMar>
              <w:top w:w="100.0" w:type="dxa"/>
              <w:left w:w="100.0" w:type="dxa"/>
              <w:bottom w:w="100.0" w:type="dxa"/>
              <w:right w:w="100.0" w:type="dxa"/>
            </w:tcMar>
          </w:tcPr>
          <w:p w:rsidR="00000000" w:rsidDel="00000000" w:rsidP="00000000" w:rsidRDefault="00000000" w:rsidRPr="00000000" w14:paraId="0000012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Online Sales Strategies</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Develop a user-friendly website for effective bookings and tour selections</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ASAP</w:t>
            </w:r>
          </w:p>
        </w:tc>
        <w:tc>
          <w:tcPr>
            <w:shd w:fill="auto" w:val="clear"/>
            <w:tcMar>
              <w:top w:w="100.0" w:type="dxa"/>
              <w:left w:w="100.0" w:type="dxa"/>
              <w:bottom w:w="100.0" w:type="dxa"/>
              <w:right w:w="100.0" w:type="dxa"/>
            </w:tcMar>
          </w:tcPr>
          <w:p w:rsidR="00000000" w:rsidDel="00000000" w:rsidP="00000000" w:rsidRDefault="00000000" w:rsidRPr="00000000" w14:paraId="0000012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60" w:right="0" w:hanging="2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Increased website hits by fifteen percent every month</w:t>
            </w:r>
          </w:p>
          <w:p w:rsidR="00000000" w:rsidDel="00000000" w:rsidP="00000000" w:rsidRDefault="00000000" w:rsidRPr="00000000" w14:paraId="000001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60" w:right="0" w:hanging="2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Increased sales and bookings by twenty percent every month</w:t>
            </w:r>
          </w:p>
        </w:tc>
      </w:tr>
      <w:tr>
        <w:trPr>
          <w:trHeight w:val="440" w:hRule="atLeast"/>
        </w:trPr>
        <w:tc>
          <w:tcPr>
            <w:vMerge w:val="continue"/>
            <w:shd w:fill="auto" w:val="clear"/>
            <w:tcMar>
              <w:top w:w="100.0" w:type="dxa"/>
              <w:left w:w="100.0" w:type="dxa"/>
              <w:bottom w:w="100.0" w:type="dxa"/>
              <w:right w:w="100.0" w:type="dxa"/>
            </w:tcMa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Create and manage social media pages and adverts that specifically target students and budget travelers</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ASAP</w:t>
            </w:r>
          </w:p>
        </w:tc>
        <w:tc>
          <w:tcPr>
            <w:shd w:fill="auto" w:val="clear"/>
            <w:tcMar>
              <w:top w:w="100.0" w:type="dxa"/>
              <w:left w:w="100.0" w:type="dxa"/>
              <w:bottom w:w="100.0" w:type="dxa"/>
              <w:right w:w="100.0" w:type="dxa"/>
            </w:tcMar>
          </w:tcPr>
          <w:p w:rsidR="00000000" w:rsidDel="00000000" w:rsidP="00000000" w:rsidRDefault="00000000" w:rsidRPr="00000000" w14:paraId="0000013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60" w:right="0" w:hanging="2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Increasing likes and follows, as well as high customer engagement.</w:t>
            </w:r>
          </w:p>
          <w:p w:rsidR="00000000" w:rsidDel="00000000" w:rsidP="00000000" w:rsidRDefault="00000000" w:rsidRPr="00000000" w14:paraId="0000013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60" w:right="0" w:hanging="2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At least sixty-five percent advertisement clicks leading to sales and bookings</w:t>
            </w:r>
          </w:p>
        </w:tc>
      </w:tr>
      <w:t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Customer Service and Support</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Hire front desk helpers who are trained in customer relations</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April 10, 2019</w:t>
            </w:r>
          </w:p>
        </w:tc>
        <w:tc>
          <w:tcPr>
            <w:shd w:fill="auto" w:val="clear"/>
            <w:tcMar>
              <w:top w:w="100.0" w:type="dxa"/>
              <w:left w:w="100.0" w:type="dxa"/>
              <w:bottom w:w="100.0" w:type="dxa"/>
              <w:right w:w="100.0" w:type="dxa"/>
            </w:tcMar>
          </w:tcPr>
          <w:p w:rsidR="00000000" w:rsidDel="00000000" w:rsidP="00000000" w:rsidRDefault="00000000" w:rsidRPr="00000000" w14:paraId="0000013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60" w:right="0" w:hanging="2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Positive customer reviews. Get a hundred percent customer satisfaction rating.</w:t>
            </w:r>
          </w:p>
        </w:tc>
      </w:tr>
    </w:tbl>
    <w:p w:rsidR="00000000" w:rsidDel="00000000" w:rsidP="00000000" w:rsidRDefault="00000000" w:rsidRPr="00000000" w14:paraId="0000013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3B">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3C">
      <w:pPr>
        <w:jc w:val="both"/>
        <w:rPr>
          <w:rFonts w:ascii="Calibri" w:cs="Calibri" w:eastAsia="Calibri" w:hAnsi="Calibri"/>
          <w:b w:val="1"/>
          <w:color w:val="111111"/>
        </w:rPr>
      </w:pPr>
      <w:r w:rsidDel="00000000" w:rsidR="00000000" w:rsidRPr="00000000">
        <w:rPr>
          <w:rFonts w:ascii="Calibri" w:cs="Calibri" w:eastAsia="Calibri" w:hAnsi="Calibri"/>
          <w:b w:val="1"/>
          <w:color w:val="111111"/>
          <w:sz w:val="24"/>
          <w:szCs w:val="24"/>
          <w:rtl w:val="0"/>
        </w:rPr>
        <w:t xml:space="preserve">MANAGEMENT AND PERSONNEL</w:t>
      </w:r>
      <w:r w:rsidDel="00000000" w:rsidR="00000000" w:rsidRPr="00000000">
        <w:rPr>
          <w:rtl w:val="0"/>
        </w:rPr>
      </w:r>
    </w:p>
    <w:p w:rsidR="00000000" w:rsidDel="00000000" w:rsidP="00000000" w:rsidRDefault="00000000" w:rsidRPr="00000000" w14:paraId="0000013D">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As a start-up business, </w:t>
      </w:r>
      <w:r w:rsidDel="00000000" w:rsidR="00000000" w:rsidRPr="00000000">
        <w:rPr>
          <w:rFonts w:ascii="Calibri" w:cs="Calibri" w:eastAsia="Calibri" w:hAnsi="Calibri"/>
          <w:color w:val="111111"/>
          <w:highlight w:val="yellow"/>
          <w:rtl w:val="0"/>
        </w:rPr>
        <w:t xml:space="preserve">[Escapades Travel Agency]</w:t>
      </w:r>
      <w:r w:rsidDel="00000000" w:rsidR="00000000" w:rsidRPr="00000000">
        <w:rPr>
          <w:rFonts w:ascii="Calibri" w:cs="Calibri" w:eastAsia="Calibri" w:hAnsi="Calibri"/>
          <w:color w:val="111111"/>
          <w:rtl w:val="0"/>
        </w:rPr>
        <w:t xml:space="preserve"> operates at bare minimum staffing where all employees report directly to the owner. The company’s organizational structure will be limited to store operations, marketing, and finance.</w:t>
      </w:r>
    </w:p>
    <w:p w:rsidR="00000000" w:rsidDel="00000000" w:rsidP="00000000" w:rsidRDefault="00000000" w:rsidRPr="00000000" w14:paraId="0000013F">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0">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company’s organizational structure is seen below:</w:t>
      </w:r>
    </w:p>
    <w:p w:rsidR="00000000" w:rsidDel="00000000" w:rsidP="00000000" w:rsidRDefault="00000000" w:rsidRPr="00000000" w14:paraId="00000141">
      <w:pPr>
        <w:jc w:val="both"/>
        <w:rPr>
          <w:rFonts w:ascii="Calibri" w:cs="Calibri" w:eastAsia="Calibri" w:hAnsi="Calibri"/>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190500</wp:posOffset>
                </wp:positionV>
                <wp:extent cx="5810617" cy="2047875"/>
                <wp:effectExtent b="0" l="0" r="0" t="0"/>
                <wp:wrapNone/>
                <wp:docPr id="2" name=""/>
                <a:graphic>
                  <a:graphicData uri="http://schemas.microsoft.com/office/word/2010/wordprocessingGroup">
                    <wpg:wgp>
                      <wpg:cNvGrpSpPr/>
                      <wpg:grpSpPr>
                        <a:xfrm>
                          <a:off x="2440692" y="2756063"/>
                          <a:ext cx="5810617" cy="2047875"/>
                          <a:chOff x="2440692" y="2756063"/>
                          <a:chExt cx="5810617" cy="2047875"/>
                        </a:xfrm>
                      </wpg:grpSpPr>
                      <wpg:grpSp>
                        <wpg:cNvGrpSpPr/>
                        <wpg:grpSpPr>
                          <a:xfrm>
                            <a:off x="2440692" y="2756063"/>
                            <a:ext cx="5810617" cy="2047875"/>
                            <a:chOff x="0" y="0"/>
                            <a:chExt cx="5810617" cy="2047875"/>
                          </a:xfrm>
                        </wpg:grpSpPr>
                        <wps:wsp>
                          <wps:cNvSpPr/>
                          <wps:cNvPr id="3" name="Shape 3"/>
                          <wps:spPr>
                            <a:xfrm>
                              <a:off x="0" y="0"/>
                              <a:ext cx="5810600" cy="2047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228850" y="0"/>
                              <a:ext cx="923903" cy="314297"/>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Owner</w:t>
                                </w:r>
                              </w:p>
                            </w:txbxContent>
                          </wps:txbx>
                          <wps:bodyPr anchorCtr="0" anchor="ctr" bIns="45700" lIns="91425" spcFirstLastPara="1" rIns="91425" wrap="square" tIns="45700">
                            <a:noAutofit/>
                          </wps:bodyPr>
                        </wps:wsp>
                        <wps:wsp>
                          <wps:cNvCnPr/>
                          <wps:spPr>
                            <a:xfrm>
                              <a:off x="2705100" y="314325"/>
                              <a:ext cx="0" cy="22858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38150" y="542925"/>
                              <a:ext cx="3800383" cy="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38150" y="542925"/>
                              <a:ext cx="0" cy="22858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2009775" y="542925"/>
                              <a:ext cx="0" cy="22858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238625" y="552450"/>
                              <a:ext cx="0" cy="22858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9525" y="790575"/>
                              <a:ext cx="857229" cy="419063"/>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Store Operations</w:t>
                                </w:r>
                              </w:p>
                            </w:txbxContent>
                          </wps:txbx>
                          <wps:bodyPr anchorCtr="0" anchor="ctr" bIns="45700" lIns="91425" spcFirstLastPara="1" rIns="91425" wrap="square" tIns="45700">
                            <a:noAutofit/>
                          </wps:bodyPr>
                        </wps:wsp>
                        <wps:wsp>
                          <wps:cNvSpPr/>
                          <wps:cNvPr id="16" name="Shape 16"/>
                          <wps:spPr>
                            <a:xfrm>
                              <a:off x="1533525" y="790575"/>
                              <a:ext cx="942952" cy="419063"/>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Marketing and Sales</w:t>
                                </w:r>
                              </w:p>
                            </w:txbxContent>
                          </wps:txbx>
                          <wps:bodyPr anchorCtr="0" anchor="ctr" bIns="45700" lIns="91425" spcFirstLastPara="1" rIns="91425" wrap="square" tIns="45700">
                            <a:noAutofit/>
                          </wps:bodyPr>
                        </wps:wsp>
                        <wps:wsp>
                          <wps:cNvSpPr/>
                          <wps:cNvPr id="17" name="Shape 17"/>
                          <wps:spPr>
                            <a:xfrm>
                              <a:off x="3771900" y="790575"/>
                              <a:ext cx="942952" cy="419063"/>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Finance</w:t>
                                </w:r>
                              </w:p>
                            </w:txbxContent>
                          </wps:txbx>
                          <wps:bodyPr anchorCtr="0" anchor="ctr" bIns="45700" lIns="91425" spcFirstLastPara="1" rIns="91425" wrap="square" tIns="45700">
                            <a:noAutofit/>
                          </wps:bodyPr>
                        </wps:wsp>
                        <wps:wsp>
                          <wps:cNvCnPr/>
                          <wps:spPr>
                            <a:xfrm>
                              <a:off x="2009775" y="1200150"/>
                              <a:ext cx="0" cy="22858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3076575" y="1352550"/>
                              <a:ext cx="2285945" cy="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248150" y="1219200"/>
                              <a:ext cx="0" cy="266676"/>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3076575" y="1352550"/>
                              <a:ext cx="0" cy="137148"/>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5353050" y="1352550"/>
                              <a:ext cx="0" cy="137148"/>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2771775" y="1495425"/>
                              <a:ext cx="781050" cy="313690"/>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Accounts</w:t>
                                </w:r>
                              </w:p>
                            </w:txbxContent>
                          </wps:txbx>
                          <wps:bodyPr anchorCtr="0" anchor="ctr" bIns="45700" lIns="91425" spcFirstLastPara="1" rIns="91425" wrap="square" tIns="45700">
                            <a:noAutofit/>
                          </wps:bodyPr>
                        </wps:wsp>
                        <wps:wsp>
                          <wps:cNvSpPr/>
                          <wps:cNvPr id="24" name="Shape 24"/>
                          <wps:spPr>
                            <a:xfrm>
                              <a:off x="3886200" y="1495425"/>
                              <a:ext cx="704833" cy="314297"/>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Payroll</w:t>
                                </w:r>
                              </w:p>
                            </w:txbxContent>
                          </wps:txbx>
                          <wps:bodyPr anchorCtr="0" anchor="ctr" bIns="45700" lIns="91425" spcFirstLastPara="1" rIns="91425" wrap="square" tIns="45700">
                            <a:noAutofit/>
                          </wps:bodyPr>
                        </wps:wsp>
                        <wps:wsp>
                          <wps:cNvSpPr/>
                          <wps:cNvPr id="25" name="Shape 25"/>
                          <wps:spPr>
                            <a:xfrm>
                              <a:off x="1552575" y="1438275"/>
                              <a:ext cx="942952" cy="609600"/>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Online Marketing Manager</w:t>
                                </w:r>
                              </w:p>
                            </w:txbxContent>
                          </wps:txbx>
                          <wps:bodyPr anchorCtr="0" anchor="ctr" bIns="45700" lIns="91425" spcFirstLastPara="1" rIns="91425" wrap="square" tIns="45700">
                            <a:noAutofit/>
                          </wps:bodyPr>
                        </wps:wsp>
                        <wps:wsp>
                          <wps:cNvSpPr/>
                          <wps:cNvPr id="26" name="Shape 26"/>
                          <wps:spPr>
                            <a:xfrm>
                              <a:off x="4914900" y="1495425"/>
                              <a:ext cx="895717" cy="314297"/>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Sales</w:t>
                                </w:r>
                              </w:p>
                            </w:txbxContent>
                          </wps:txbx>
                          <wps:bodyPr anchorCtr="0" anchor="ctr" bIns="45700" lIns="91425" spcFirstLastPara="1" rIns="91425" wrap="square" tIns="45700">
                            <a:noAutofit/>
                          </wps:bodyPr>
                        </wps:wsp>
                        <wps:wsp>
                          <wps:cNvSpPr/>
                          <wps:cNvPr id="27" name="Shape 27"/>
                          <wps:spPr>
                            <a:xfrm>
                              <a:off x="0" y="1590675"/>
                              <a:ext cx="857229" cy="419063"/>
                            </a:xfrm>
                            <a:prstGeom prst="roundRect">
                              <a:avLst>
                                <a:gd fmla="val 16667" name="adj"/>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111111"/>
                                    <w:sz w:val="20"/>
                                    <w:vertAlign w:val="baseline"/>
                                  </w:rPr>
                                  <w:t xml:space="preserve">Staff</w:t>
                                </w:r>
                              </w:p>
                            </w:txbxContent>
                          </wps:txbx>
                          <wps:bodyPr anchorCtr="0" anchor="ctr" bIns="45700" lIns="91425" spcFirstLastPara="1" rIns="91425" wrap="square" tIns="45700">
                            <a:noAutofit/>
                          </wps:bodyPr>
                        </wps:wsp>
                        <wps:wsp>
                          <wps:cNvCnPr/>
                          <wps:spPr>
                            <a:xfrm>
                              <a:off x="419100" y="1209675"/>
                              <a:ext cx="0" cy="384048"/>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190500</wp:posOffset>
                </wp:positionV>
                <wp:extent cx="5810617" cy="2047875"/>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810617" cy="2047875"/>
                        </a:xfrm>
                        <a:prstGeom prst="rect"/>
                        <a:ln/>
                      </pic:spPr>
                    </pic:pic>
                  </a:graphicData>
                </a:graphic>
              </wp:anchor>
            </w:drawing>
          </mc:Fallback>
        </mc:AlternateContent>
      </w:r>
    </w:p>
    <w:p w:rsidR="00000000" w:rsidDel="00000000" w:rsidP="00000000" w:rsidRDefault="00000000" w:rsidRPr="00000000" w14:paraId="00000142">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4">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6">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A">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4B">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4E">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SALES ACTION PLAN</w:t>
      </w:r>
    </w:p>
    <w:p w:rsidR="00000000" w:rsidDel="00000000" w:rsidP="00000000" w:rsidRDefault="00000000" w:rsidRPr="00000000" w14:paraId="0000014F">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50">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table below summarizes the sales goals and their corresponding activities with details on the target dates, resources, person-in-charge, and key performance indicators (KPIs).</w:t>
      </w:r>
    </w:p>
    <w:p w:rsidR="00000000" w:rsidDel="00000000" w:rsidP="00000000" w:rsidRDefault="00000000" w:rsidRPr="00000000" w14:paraId="00000151">
      <w:pPr>
        <w:jc w:val="both"/>
        <w:rPr>
          <w:rFonts w:ascii="Calibri" w:cs="Calibri" w:eastAsia="Calibri" w:hAnsi="Calibri"/>
          <w:b w:val="1"/>
          <w:color w:val="111111"/>
        </w:rPr>
      </w:pPr>
      <w:r w:rsidDel="00000000" w:rsidR="00000000" w:rsidRPr="00000000">
        <w:rPr>
          <w:rtl w:val="0"/>
        </w:rPr>
      </w:r>
    </w:p>
    <w:tbl>
      <w:tblPr>
        <w:tblStyle w:val="Table5"/>
        <w:tblW w:w="9537.0" w:type="dxa"/>
        <w:jc w:val="left"/>
        <w:tblInd w:w="0.0" w:type="dxa"/>
        <w:tblBorders>
          <w:top w:color="d9d9d9" w:space="0" w:sz="2" w:val="single"/>
          <w:left w:color="d9d9d9" w:space="0" w:sz="2" w:val="single"/>
          <w:bottom w:color="d9d9d9" w:space="0" w:sz="2" w:val="single"/>
          <w:right w:color="d9d9d9" w:space="0" w:sz="2" w:val="single"/>
          <w:insideH w:color="d9d9d9" w:space="0" w:sz="2" w:val="single"/>
          <w:insideV w:color="d9d9d9" w:space="0" w:sz="2" w:val="single"/>
        </w:tblBorders>
        <w:tblLayout w:type="fixed"/>
        <w:tblLook w:val="0600"/>
      </w:tblPr>
      <w:tblGrid>
        <w:gridCol w:w="1755"/>
        <w:gridCol w:w="2202"/>
        <w:gridCol w:w="1170"/>
        <w:gridCol w:w="990"/>
        <w:gridCol w:w="1620"/>
        <w:gridCol w:w="1800"/>
        <w:tblGridChange w:id="0">
          <w:tblGrid>
            <w:gridCol w:w="1755"/>
            <w:gridCol w:w="2202"/>
            <w:gridCol w:w="1170"/>
            <w:gridCol w:w="990"/>
            <w:gridCol w:w="1620"/>
            <w:gridCol w:w="1800"/>
          </w:tblGrid>
        </w:tblGridChange>
      </w:tblGrid>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ind w:left="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Sales Goals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ind w:left="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Action Items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ind w:left="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 Date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ind w:left="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End Date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ind w:left="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KPIs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7">
            <w:pPr>
              <w:widowControl w:val="0"/>
              <w:ind w:left="47"/>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Owner</w:t>
            </w:r>
            <w:r w:rsidDel="00000000" w:rsidR="00000000" w:rsidRPr="00000000">
              <w:rPr>
                <w:rtl w:val="0"/>
              </w:rPr>
            </w:r>
          </w:p>
        </w:tc>
      </w:tr>
      <w:tr>
        <w:trPr>
          <w:trHeight w:val="720" w:hRule="atLeast"/>
        </w:trPr>
        <w:tc>
          <w:tcPr>
            <w:shd w:fill="auto" w:val="clear"/>
            <w:tcMar>
              <w:top w:w="40.0" w:type="dxa"/>
              <w:left w:w="40.0" w:type="dxa"/>
              <w:bottom w:w="40.0" w:type="dxa"/>
              <w:right w:w="40.0" w:type="dxa"/>
            </w:tcMar>
          </w:tcPr>
          <w:p w:rsidR="00000000" w:rsidDel="00000000" w:rsidP="00000000" w:rsidRDefault="00000000" w:rsidRPr="00000000" w14:paraId="00000158">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Increase sales by fifteen percent  in the next six months by</w:t>
            </w:r>
          </w:p>
        </w:tc>
        <w:tc>
          <w:tcPr>
            <w:shd w:fill="auto" w:val="clear"/>
            <w:tcMar>
              <w:top w:w="40.0" w:type="dxa"/>
              <w:left w:w="40.0" w:type="dxa"/>
              <w:bottom w:w="40.0" w:type="dxa"/>
              <w:right w:w="40.0" w:type="dxa"/>
            </w:tcMar>
          </w:tcPr>
          <w:p w:rsidR="00000000" w:rsidDel="00000000" w:rsidP="00000000" w:rsidRDefault="00000000" w:rsidRPr="00000000" w14:paraId="00000159">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Meet with the team every week for updates on sales efforts and deliverables</w:t>
            </w:r>
          </w:p>
        </w:tc>
        <w:tc>
          <w:tcPr>
            <w:shd w:fill="auto" w:val="clear"/>
            <w:tcMar>
              <w:top w:w="40.0" w:type="dxa"/>
              <w:left w:w="40.0" w:type="dxa"/>
              <w:bottom w:w="40.0" w:type="dxa"/>
              <w:right w:w="40.0" w:type="dxa"/>
            </w:tcMar>
          </w:tcPr>
          <w:p w:rsidR="00000000" w:rsidDel="00000000" w:rsidP="00000000" w:rsidRDefault="00000000" w:rsidRPr="00000000" w14:paraId="0000015A">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April 1, 2019</w:t>
            </w:r>
          </w:p>
        </w:tc>
        <w:tc>
          <w:tcPr>
            <w:shd w:fill="auto" w:val="clear"/>
            <w:tcMar>
              <w:top w:w="40.0" w:type="dxa"/>
              <w:left w:w="40.0" w:type="dxa"/>
              <w:bottom w:w="40.0" w:type="dxa"/>
              <w:right w:w="40.0" w:type="dxa"/>
            </w:tcMar>
          </w:tcPr>
          <w:p w:rsidR="00000000" w:rsidDel="00000000" w:rsidP="00000000" w:rsidRDefault="00000000" w:rsidRPr="00000000" w14:paraId="0000015B">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None, ongoing effort</w:t>
            </w:r>
          </w:p>
        </w:tc>
        <w:tc>
          <w:tcPr>
            <w:shd w:fill="auto" w:val="clear"/>
            <w:tcMar>
              <w:top w:w="40.0" w:type="dxa"/>
              <w:left w:w="40.0" w:type="dxa"/>
              <w:bottom w:w="40.0" w:type="dxa"/>
              <w:right w:w="40.0" w:type="dxa"/>
            </w:tcMar>
          </w:tcPr>
          <w:p w:rsidR="00000000" w:rsidDel="00000000" w:rsidP="00000000" w:rsidRDefault="00000000" w:rsidRPr="00000000" w14:paraId="0000015C">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Achieve sales targets with a fifteen percent increase each month</w:t>
            </w:r>
          </w:p>
        </w:tc>
        <w:tc>
          <w:tcPr>
            <w:shd w:fill="auto" w:val="clear"/>
            <w:tcMar>
              <w:top w:w="40.0" w:type="dxa"/>
              <w:left w:w="40.0" w:type="dxa"/>
              <w:bottom w:w="40.0" w:type="dxa"/>
              <w:right w:w="40.0" w:type="dxa"/>
            </w:tcMar>
          </w:tcPr>
          <w:p w:rsidR="00000000" w:rsidDel="00000000" w:rsidP="00000000" w:rsidRDefault="00000000" w:rsidRPr="00000000" w14:paraId="0000015D">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Marketing and Sales</w:t>
            </w:r>
          </w:p>
        </w:tc>
      </w:tr>
      <w:tr>
        <w:trPr>
          <w:trHeight w:val="720" w:hRule="atLeast"/>
        </w:trPr>
        <w:tc>
          <w:tcPr>
            <w:shd w:fill="auto" w:val="clear"/>
            <w:tcMar>
              <w:top w:w="40.0" w:type="dxa"/>
              <w:left w:w="40.0" w:type="dxa"/>
              <w:bottom w:w="40.0" w:type="dxa"/>
              <w:right w:w="40.0" w:type="dxa"/>
            </w:tcMar>
          </w:tcPr>
          <w:p w:rsidR="00000000" w:rsidDel="00000000" w:rsidP="00000000" w:rsidRDefault="00000000" w:rsidRPr="00000000" w14:paraId="0000015E">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Increase the number of business partners by twenty percent by the end of the year</w:t>
            </w:r>
          </w:p>
        </w:tc>
        <w:tc>
          <w:tcPr>
            <w:shd w:fill="auto" w:val="clear"/>
            <w:tcMar>
              <w:top w:w="40.0" w:type="dxa"/>
              <w:left w:w="40.0" w:type="dxa"/>
              <w:bottom w:w="40.0" w:type="dxa"/>
              <w:right w:w="40.0" w:type="dxa"/>
            </w:tcMar>
          </w:tcPr>
          <w:p w:rsidR="00000000" w:rsidDel="00000000" w:rsidP="00000000" w:rsidRDefault="00000000" w:rsidRPr="00000000" w14:paraId="0000015F">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Contact at least three businesses to partner with the agency, e.g. hotels, restaurants, and etc.</w:t>
            </w:r>
          </w:p>
        </w:tc>
        <w:tc>
          <w:tcPr>
            <w:shd w:fill="auto" w:val="clear"/>
            <w:tcMar>
              <w:top w:w="40.0" w:type="dxa"/>
              <w:left w:w="40.0" w:type="dxa"/>
              <w:bottom w:w="40.0" w:type="dxa"/>
              <w:right w:w="40.0" w:type="dxa"/>
            </w:tcMar>
          </w:tcPr>
          <w:p w:rsidR="00000000" w:rsidDel="00000000" w:rsidP="00000000" w:rsidRDefault="00000000" w:rsidRPr="00000000" w14:paraId="00000160">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April 1, 2019</w:t>
            </w:r>
          </w:p>
        </w:tc>
        <w:tc>
          <w:tcPr>
            <w:shd w:fill="auto" w:val="clear"/>
            <w:tcMar>
              <w:top w:w="40.0" w:type="dxa"/>
              <w:left w:w="40.0" w:type="dxa"/>
              <w:bottom w:w="40.0" w:type="dxa"/>
              <w:right w:w="40.0" w:type="dxa"/>
            </w:tcMar>
          </w:tcPr>
          <w:p w:rsidR="00000000" w:rsidDel="00000000" w:rsidP="00000000" w:rsidRDefault="00000000" w:rsidRPr="00000000" w14:paraId="00000161">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October 30, 2019</w:t>
            </w:r>
          </w:p>
        </w:tc>
        <w:tc>
          <w:tcPr>
            <w:shd w:fill="auto" w:val="clear"/>
            <w:tcMar>
              <w:top w:w="40.0" w:type="dxa"/>
              <w:left w:w="40.0" w:type="dxa"/>
              <w:bottom w:w="40.0" w:type="dxa"/>
              <w:right w:w="40.0" w:type="dxa"/>
            </w:tcMar>
          </w:tcPr>
          <w:p w:rsidR="00000000" w:rsidDel="00000000" w:rsidP="00000000" w:rsidRDefault="00000000" w:rsidRPr="00000000" w14:paraId="00000162">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At least 55% positive response from targeted businesses</w:t>
            </w:r>
          </w:p>
        </w:tc>
        <w:tc>
          <w:tcPr>
            <w:shd w:fill="auto" w:val="clear"/>
            <w:tcMar>
              <w:top w:w="40.0" w:type="dxa"/>
              <w:left w:w="40.0" w:type="dxa"/>
              <w:bottom w:w="40.0" w:type="dxa"/>
              <w:right w:w="40.0" w:type="dxa"/>
            </w:tcMar>
          </w:tcPr>
          <w:p w:rsidR="00000000" w:rsidDel="00000000" w:rsidP="00000000" w:rsidRDefault="00000000" w:rsidRPr="00000000" w14:paraId="00000163">
            <w:pPr>
              <w:widowControl w:val="0"/>
              <w:ind w:left="47"/>
              <w:rPr>
                <w:rFonts w:ascii="Calibri" w:cs="Calibri" w:eastAsia="Calibri" w:hAnsi="Calibri"/>
                <w:color w:val="111111"/>
              </w:rPr>
            </w:pPr>
            <w:r w:rsidDel="00000000" w:rsidR="00000000" w:rsidRPr="00000000">
              <w:rPr>
                <w:rFonts w:ascii="Calibri" w:cs="Calibri" w:eastAsia="Calibri" w:hAnsi="Calibri"/>
                <w:color w:val="111111"/>
                <w:rtl w:val="0"/>
              </w:rPr>
              <w:t xml:space="preserve">Acquisitions</w:t>
            </w:r>
          </w:p>
        </w:tc>
      </w:tr>
    </w:tbl>
    <w:p w:rsidR="00000000" w:rsidDel="00000000" w:rsidP="00000000" w:rsidRDefault="00000000" w:rsidRPr="00000000" w14:paraId="0000016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65">
      <w:pPr>
        <w:rPr>
          <w:rFonts w:ascii="Calibri" w:cs="Calibri" w:eastAsia="Calibri" w:hAnsi="Calibri"/>
          <w:b w:val="1"/>
          <w:color w:val="111111"/>
        </w:rPr>
      </w:pPr>
      <w:bookmarkStart w:colFirst="0" w:colLast="0" w:name="_gjdgxs" w:id="0"/>
      <w:bookmarkEnd w:id="0"/>
      <w:r w:rsidDel="00000000" w:rsidR="00000000" w:rsidRPr="00000000">
        <w:rPr>
          <w:rtl w:val="0"/>
        </w:rPr>
      </w:r>
    </w:p>
    <w:p w:rsidR="00000000" w:rsidDel="00000000" w:rsidP="00000000" w:rsidRDefault="00000000" w:rsidRPr="00000000" w14:paraId="00000166">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67">
      <w:pPr>
        <w:rPr>
          <w:rFonts w:ascii="Calibri" w:cs="Calibri" w:eastAsia="Calibri" w:hAnsi="Calibri"/>
          <w:color w:val="111111"/>
        </w:rPr>
      </w:pPr>
      <w:r w:rsidDel="00000000" w:rsidR="00000000" w:rsidRPr="00000000">
        <w:rPr>
          <w:rtl w:val="0"/>
        </w:rPr>
      </w:r>
    </w:p>
    <w:sectPr>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