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955"/>
        </w:tabs>
        <w:rPr>
          <w:rFonts w:ascii="Calibri" w:cs="Calibri" w:eastAsia="Calibri" w:hAnsi="Calibri"/>
          <w:b w:val="1"/>
          <w:color w:val="111111"/>
        </w:rPr>
      </w:pPr>
      <w:r w:rsidDel="00000000" w:rsidR="00000000" w:rsidRPr="00000000">
        <w:rPr>
          <w:rFonts w:ascii="Calibri" w:cs="Calibri" w:eastAsia="Calibri" w:hAnsi="Calibri"/>
          <w:b w:val="1"/>
          <w:color w:val="111111"/>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7205663"/>
                <wp:effectExtent b="0" l="0" r="0" t="0"/>
                <wp:wrapNone/>
                <wp:docPr id="1" name=""/>
                <a:graphic>
                  <a:graphicData uri="http://schemas.microsoft.com/office/word/2010/wordprocessingGroup">
                    <wpg:wgp>
                      <wpg:cNvGrpSpPr/>
                      <wpg:grpSpPr>
                        <a:xfrm>
                          <a:off x="1460900" y="0"/>
                          <a:ext cx="7772400" cy="7205663"/>
                          <a:chOff x="1460900" y="0"/>
                          <a:chExt cx="7770201" cy="7560000"/>
                        </a:xfrm>
                      </wpg:grpSpPr>
                      <wpg:grpSp>
                        <wpg:cNvGrpSpPr/>
                        <wpg:grpSpPr>
                          <a:xfrm>
                            <a:off x="1460900" y="0"/>
                            <a:ext cx="7770201" cy="7560000"/>
                            <a:chOff x="0" y="0"/>
                            <a:chExt cx="7770201" cy="8739188"/>
                          </a:xfrm>
                        </wpg:grpSpPr>
                        <wps:wsp>
                          <wps:cNvSpPr/>
                          <wps:cNvPr id="3" name="Shape 3"/>
                          <wps:spPr>
                            <a:xfrm>
                              <a:off x="0" y="0"/>
                              <a:ext cx="7770200" cy="8739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7162800"/>
                              <a:ext cx="1500505" cy="1477108"/>
                            </a:xfrm>
                            <a:prstGeom prst="rect">
                              <a:avLst/>
                            </a:prstGeom>
                            <a:solidFill>
                              <a:srgbClr val="86DF6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409950" y="7060478"/>
                              <a:ext cx="3681000" cy="114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22222"/>
                                    <w:sz w:val="80"/>
                                    <w:vertAlign w:val="baseline"/>
                                  </w:rPr>
                                  <w:t xml:space="preserve">MEMBERSHIP BUSINESS PLAN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22222"/>
                                    <w:sz w:val="80"/>
                                    <w:vertAlign w:val="baseline"/>
                                  </w:rPr>
                                </w:r>
                              </w:p>
                            </w:txbxContent>
                          </wps:txbx>
                          <wps:bodyPr anchorCtr="0" anchor="t" bIns="45700" lIns="91425" spcFirstLastPara="1" rIns="91425" wrap="square" tIns="45700">
                            <a:noAutofit/>
                          </wps:bodyPr>
                        </wps:wsp>
                        <wps:wsp>
                          <wps:cNvSpPr/>
                          <wps:cNvPr id="6" name="Shape 6"/>
                          <wps:spPr>
                            <a:xfrm>
                              <a:off x="123825" y="7705725"/>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1"/>
                                    <w:i w:val="0"/>
                                    <w:smallCaps w:val="0"/>
                                    <w:strike w:val="0"/>
                                    <w:color w:val="ffffff"/>
                                    <w:sz w:val="28"/>
                                    <w:vertAlign w:val="baseline"/>
                                  </w:rPr>
                                </w:r>
                              </w:p>
                            </w:txbxContent>
                          </wps:txbx>
                          <wps:bodyPr anchorCtr="0" anchor="t" bIns="45700" lIns="91425" spcFirstLastPara="1" rIns="91425" wrap="square" tIns="45700">
                            <a:noAutofit/>
                          </wps:bodyPr>
                        </wps:wsp>
                        <wps:wsp>
                          <wps:cNvSpPr/>
                          <wps:cNvPr id="7" name="Shape 7"/>
                          <wps:spPr>
                            <a:xfrm>
                              <a:off x="3209925" y="0"/>
                              <a:ext cx="4560276" cy="6829425"/>
                            </a:xfrm>
                            <a:prstGeom prst="rect">
                              <a:avLst/>
                            </a:prstGeom>
                            <a:solidFill>
                              <a:srgbClr val="F2F2F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438525" y="1276350"/>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9" name="Shape 9"/>
                          <wps:spPr>
                            <a:xfrm>
                              <a:off x="3438525" y="4772025"/>
                              <a:ext cx="264922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1"/>
                                    <w:i w:val="0"/>
                                    <w:smallCaps w:val="0"/>
                                    <w:strike w:val="0"/>
                                    <w:color w:val="111111"/>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r w:rsidDel="00000000" w:rsidR="00000000" w:rsidRPr="00000000">
                                  <w:rPr>
                                    <w:rFonts w:ascii="Calibri" w:cs="Calibri" w:eastAsia="Calibri" w:hAnsi="Calibri"/>
                                    <w:b w:val="0"/>
                                    <w:i w:val="0"/>
                                    <w:smallCaps w:val="0"/>
                                    <w:strike w:val="0"/>
                                    <w:color w:val="111111"/>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111111"/>
                                    <w:sz w:val="22"/>
                                    <w:vertAlign w:val="baseline"/>
                                  </w:rPr>
                                </w:r>
                              </w:p>
                            </w:txbxContent>
                          </wps:txbx>
                          <wps:bodyPr anchorCtr="0" anchor="t" bIns="45700" lIns="91425" spcFirstLastPara="1" rIns="91425" wrap="square" tIns="45700">
                            <a:noAutofit/>
                          </wps:bodyPr>
                        </wps:wsp>
                        <wps:wsp>
                          <wps:cNvSpPr/>
                          <wps:cNvPr id="10" name="Shape 10"/>
                          <wps:spPr>
                            <a:xfrm>
                              <a:off x="3533775" y="8667750"/>
                              <a:ext cx="1500505" cy="71438"/>
                            </a:xfrm>
                            <a:prstGeom prst="rect">
                              <a:avLst/>
                            </a:prstGeom>
                            <a:solidFill>
                              <a:srgbClr val="86DF6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7205663"/>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772400" cy="720566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bookmarkStart w:colFirst="0" w:colLast="0" w:name="_gjdgxs" w:id="0"/>
      <w:bookmarkEnd w:id="0"/>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D">
      <w:pPr>
        <w:ind w:left="720"/>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                                                                                                                  [PAGE NUMBER]</w:t>
        <w:br w:type="textWrapping"/>
        <w:br w:type="textWrapping"/>
        <w:t xml:space="preserve">Company Overview                                                                                                                  [PAGE NUMBER]</w:t>
        <w:br w:type="textWrapping"/>
        <w:br w:type="textWrapping"/>
        <w:t xml:space="preserve">Products and Services                                                                                                              [PAGE NUMBER]</w:t>
        <w:br w:type="textWrapping"/>
        <w:t xml:space="preserve">                </w:t>
        <w:br w:type="textWrapping"/>
        <w:t xml:space="preserve">Execution                                                                                                                                    [PAGE NUMBER]</w:t>
        <w:br w:type="textWrapping"/>
        <w:br w:type="textWrapping"/>
        <w:t xml:space="preserve">Operational Plan                                                                                                                       [PAGE NUMBER]</w:t>
        <w:br w:type="textWrapping"/>
        <w:t xml:space="preserve"> </w:t>
        <w:br w:type="textWrapping"/>
        <w:t xml:space="preserve">Financial Plan                                                                                                                             [PAGE NUMBER]</w:t>
      </w: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Fonts w:ascii="Calibri" w:cs="Calibri" w:eastAsia="Calibri" w:hAnsi="Calibri"/>
          <w:b w:val="1"/>
          <w:color w:val="111111"/>
          <w:sz w:val="24"/>
          <w:szCs w:val="24"/>
          <w:rtl w:val="0"/>
        </w:rPr>
        <w:t xml:space="preserve">EXECUTIVE SUMMARY:</w:t>
      </w: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 Y. Membership]</w:t>
      </w:r>
      <w:r w:rsidDel="00000000" w:rsidR="00000000" w:rsidRPr="00000000">
        <w:rPr>
          <w:rFonts w:ascii="Calibri" w:cs="Calibri" w:eastAsia="Calibri" w:hAnsi="Calibri"/>
          <w:color w:val="111111"/>
          <w:rtl w:val="0"/>
        </w:rPr>
        <w:t xml:space="preserve"> Shopping is a membership-based shopping center in </w:t>
      </w:r>
      <w:r w:rsidDel="00000000" w:rsidR="00000000" w:rsidRPr="00000000">
        <w:rPr>
          <w:rFonts w:ascii="Calibri" w:cs="Calibri" w:eastAsia="Calibri" w:hAnsi="Calibri"/>
          <w:color w:val="111111"/>
          <w:highlight w:val="yellow"/>
          <w:rtl w:val="0"/>
        </w:rPr>
        <w:t xml:space="preserve">[Jacksonville, Florida]</w:t>
      </w:r>
      <w:r w:rsidDel="00000000" w:rsidR="00000000" w:rsidRPr="00000000">
        <w:rPr>
          <w:rFonts w:ascii="Calibri" w:cs="Calibri" w:eastAsia="Calibri" w:hAnsi="Calibri"/>
          <w:color w:val="111111"/>
          <w:rtl w:val="0"/>
        </w:rPr>
        <w:t xml:space="preserve">. The store provides members with premium quality goods packed in affordable bundles. The store targets employees from neighboring corporate offices. </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 Y. Membership]</w:t>
      </w:r>
      <w:r w:rsidDel="00000000" w:rsidR="00000000" w:rsidRPr="00000000">
        <w:rPr>
          <w:rFonts w:ascii="Calibri" w:cs="Calibri" w:eastAsia="Calibri" w:hAnsi="Calibri"/>
          <w:color w:val="111111"/>
          <w:rtl w:val="0"/>
        </w:rPr>
        <w:t xml:space="preserve"> Shopping will use conventional advertising strategies aggressively to gain new members. The store anticipates an increase in members with the growing spending confidence among consumers in the market.</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 Y. Membership]</w:t>
      </w:r>
      <w:r w:rsidDel="00000000" w:rsidR="00000000" w:rsidRPr="00000000">
        <w:rPr>
          <w:rFonts w:ascii="Calibri" w:cs="Calibri" w:eastAsia="Calibri" w:hAnsi="Calibri"/>
          <w:color w:val="111111"/>
          <w:rtl w:val="0"/>
        </w:rPr>
        <w:t xml:space="preserve"> Shopping brings customers to a wholesome membership shopping experience through its provision of best quality products. </w:t>
      </w:r>
    </w:p>
    <w:p w:rsidR="00000000" w:rsidDel="00000000" w:rsidP="00000000" w:rsidRDefault="00000000" w:rsidRPr="00000000" w14:paraId="0000005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 Y. Membership]</w:t>
      </w:r>
      <w:r w:rsidDel="00000000" w:rsidR="00000000" w:rsidRPr="00000000">
        <w:rPr>
          <w:rFonts w:ascii="Calibri" w:cs="Calibri" w:eastAsia="Calibri" w:hAnsi="Calibri"/>
          <w:color w:val="111111"/>
          <w:rtl w:val="0"/>
        </w:rPr>
        <w:t xml:space="preserve"> upholds the values of integrity, professionalism, and excellence when providing its services. </w:t>
      </w:r>
    </w:p>
    <w:p w:rsidR="00000000" w:rsidDel="00000000" w:rsidP="00000000" w:rsidRDefault="00000000" w:rsidRPr="00000000" w14:paraId="0000005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 Y. Membership]</w:t>
      </w:r>
      <w:r w:rsidDel="00000000" w:rsidR="00000000" w:rsidRPr="00000000">
        <w:rPr>
          <w:rFonts w:ascii="Calibri" w:cs="Calibri" w:eastAsia="Calibri" w:hAnsi="Calibri"/>
          <w:color w:val="111111"/>
          <w:rtl w:val="0"/>
        </w:rPr>
        <w:t xml:space="preserve"> Shopping becomes the leading membership-based shopping club in </w:t>
      </w:r>
      <w:r w:rsidDel="00000000" w:rsidR="00000000" w:rsidRPr="00000000">
        <w:rPr>
          <w:rFonts w:ascii="Calibri" w:cs="Calibri" w:eastAsia="Calibri" w:hAnsi="Calibri"/>
          <w:color w:val="111111"/>
          <w:highlight w:val="yellow"/>
          <w:rtl w:val="0"/>
        </w:rPr>
        <w:t xml:space="preserve">[Jacksonville, Florida]</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growing consumer confidence, particularly of the working population, contributes to the demand for membership shopping. The store expects </w:t>
      </w:r>
      <w:r w:rsidDel="00000000" w:rsidR="00000000" w:rsidRPr="00000000">
        <w:rPr>
          <w:rFonts w:ascii="Calibri" w:cs="Calibri" w:eastAsia="Calibri" w:hAnsi="Calibri"/>
          <w:color w:val="111111"/>
          <w:highlight w:val="yellow"/>
          <w:rtl w:val="0"/>
        </w:rPr>
        <w:t xml:space="preserve">[1,000]</w:t>
      </w:r>
      <w:r w:rsidDel="00000000" w:rsidR="00000000" w:rsidRPr="00000000">
        <w:rPr>
          <w:rFonts w:ascii="Calibri" w:cs="Calibri" w:eastAsia="Calibri" w:hAnsi="Calibri"/>
          <w:color w:val="111111"/>
          <w:rtl w:val="0"/>
        </w:rPr>
        <w:t xml:space="preserve"> new members by the end of the second quarter. </w:t>
      </w:r>
    </w:p>
    <w:p w:rsidR="00000000" w:rsidDel="00000000" w:rsidP="00000000" w:rsidRDefault="00000000" w:rsidRPr="00000000" w14:paraId="0000005C">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Merchandising Industry]</w:t>
      </w:r>
      <w:r w:rsidDel="00000000" w:rsidR="00000000" w:rsidRPr="00000000">
        <w:rPr>
          <w:rtl w:val="0"/>
        </w:rPr>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[Charles Young]</w:t>
      </w: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total startup cost of </w:t>
      </w:r>
      <w:r w:rsidDel="00000000" w:rsidR="00000000" w:rsidRPr="00000000">
        <w:rPr>
          <w:rFonts w:ascii="Calibri" w:cs="Calibri" w:eastAsia="Calibri" w:hAnsi="Calibri"/>
          <w:color w:val="111111"/>
          <w:highlight w:val="yellow"/>
          <w:rtl w:val="0"/>
        </w:rPr>
        <w:t xml:space="preserve">[C. Y. Membership]</w:t>
      </w:r>
      <w:r w:rsidDel="00000000" w:rsidR="00000000" w:rsidRPr="00000000">
        <w:rPr>
          <w:rFonts w:ascii="Calibri" w:cs="Calibri" w:eastAsia="Calibri" w:hAnsi="Calibri"/>
          <w:color w:val="111111"/>
          <w:rtl w:val="0"/>
        </w:rPr>
        <w:t xml:space="preserve"> Shopping amounts to </w:t>
      </w:r>
      <w:r w:rsidDel="00000000" w:rsidR="00000000" w:rsidRPr="00000000">
        <w:rPr>
          <w:rFonts w:ascii="Calibri" w:cs="Calibri" w:eastAsia="Calibri" w:hAnsi="Calibri"/>
          <w:color w:val="111111"/>
          <w:highlight w:val="yellow"/>
          <w:rtl w:val="0"/>
        </w:rPr>
        <w:t xml:space="preserve">[250K USD]</w:t>
      </w:r>
      <w:r w:rsidDel="00000000" w:rsidR="00000000" w:rsidRPr="00000000">
        <w:rPr>
          <w:rFonts w:ascii="Calibri" w:cs="Calibri" w:eastAsia="Calibri" w:hAnsi="Calibri"/>
          <w:color w:val="111111"/>
          <w:rtl w:val="0"/>
        </w:rPr>
        <w:t xml:space="preserve">. The fund covers payment for initial operating expenses like </w:t>
      </w:r>
      <w:r w:rsidDel="00000000" w:rsidR="00000000" w:rsidRPr="00000000">
        <w:rPr>
          <w:rFonts w:ascii="Calibri" w:cs="Calibri" w:eastAsia="Calibri" w:hAnsi="Calibri"/>
          <w:color w:val="111111"/>
          <w:highlight w:val="yellow"/>
          <w:rtl w:val="0"/>
        </w:rPr>
        <w:t xml:space="preserve">[rent, insurance, legal fees, and payroll</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tbl>
      <w:tblPr>
        <w:tblStyle w:val="Table1"/>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85"/>
        <w:gridCol w:w="5175"/>
        <w:tblGridChange w:id="0">
          <w:tblGrid>
            <w:gridCol w:w="4185"/>
            <w:gridCol w:w="5175"/>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$141,200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$108,800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$108,800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-$141,200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$108,800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$108,800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$38,700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$141,200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50"/>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$108,800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bl>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BA">
      <w:pPr>
        <w:jc w:val="both"/>
        <w:rPr>
          <w:rFonts w:ascii="Calibri" w:cs="Calibri" w:eastAsia="Calibri" w:hAnsi="Calibri"/>
          <w:b w:val="1"/>
          <w:color w:val="111111"/>
          <w:sz w:val="24"/>
          <w:szCs w:val="24"/>
        </w:rPr>
      </w:pPr>
      <w:r w:rsidDel="00000000" w:rsidR="00000000" w:rsidRPr="00000000">
        <w:rPr>
          <w:rtl w:val="0"/>
        </w:rPr>
      </w:r>
    </w:p>
    <w:tbl>
      <w:tblPr>
        <w:tblStyle w:val="Table2"/>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240"/>
        <w:gridCol w:w="2685"/>
        <w:gridCol w:w="3435"/>
        <w:tblGridChange w:id="0">
          <w:tblGrid>
            <w:gridCol w:w="3240"/>
            <w:gridCol w:w="2685"/>
            <w:gridCol w:w="343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Charles Young</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Store Manager</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Leadership, Problem-Solving, Team Management</w:t>
            </w:r>
          </w:p>
        </w:tc>
      </w:tr>
      <w:t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Belle Clark</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Finance Manager</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Analytical, Communication, Data Interpretation</w:t>
            </w:r>
          </w:p>
        </w:tc>
      </w:tr>
    </w:tbl>
    <w:p w:rsidR="00000000" w:rsidDel="00000000" w:rsidP="00000000" w:rsidRDefault="00000000" w:rsidRPr="00000000" w14:paraId="000000C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5">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C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C7">
      <w:pPr>
        <w:jc w:val="both"/>
        <w:rPr>
          <w:rFonts w:ascii="Calibri" w:cs="Calibri" w:eastAsia="Calibri" w:hAnsi="Calibri"/>
          <w:b w:val="1"/>
          <w:color w:val="111111"/>
          <w:sz w:val="24"/>
          <w:szCs w:val="24"/>
        </w:rPr>
      </w:pPr>
      <w:r w:rsidDel="00000000" w:rsidR="00000000" w:rsidRPr="00000000">
        <w:rPr>
          <w:rtl w:val="0"/>
        </w:rPr>
      </w:r>
    </w:p>
    <w:tbl>
      <w:tblPr>
        <w:tblStyle w:val="Table3"/>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 competent store personnel</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Hired two more store staff to man the frozen food section last December 1, 2018</w:t>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Partner with the best local and state suppliers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Signed a contract with a supplier for fresh vegetables last December 20, 2018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Close a deal with international suppliers</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Emailed potential suppliers from the UK</w:t>
            </w:r>
          </w:p>
        </w:tc>
      </w:tr>
      <w:t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Establish a solid market base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conventional advertising strategies to appeal to the target market</w:t>
            </w:r>
          </w:p>
        </w:tc>
      </w:tr>
    </w:tbl>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6">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D7">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 Y. Membership]</w:t>
      </w:r>
      <w:r w:rsidDel="00000000" w:rsidR="00000000" w:rsidRPr="00000000">
        <w:rPr>
          <w:rFonts w:ascii="Calibri" w:cs="Calibri" w:eastAsia="Calibri" w:hAnsi="Calibri"/>
          <w:color w:val="111111"/>
          <w:rtl w:val="0"/>
        </w:rPr>
        <w:t xml:space="preserve"> Shopping provides its members with a wide selection of premium quality goods in value-packed sizes to cater to their personal needs. The products sold include the following:</w:t>
      </w:r>
    </w:p>
    <w:p w:rsidR="00000000" w:rsidDel="00000000" w:rsidP="00000000" w:rsidRDefault="00000000" w:rsidRPr="00000000" w14:paraId="000000D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Fresh Food</w:t>
      </w:r>
    </w:p>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Non-Food </w:t>
      </w:r>
    </w:p>
    <w:p w:rsidR="00000000" w:rsidDel="00000000" w:rsidP="00000000" w:rsidRDefault="00000000" w:rsidRPr="00000000" w14:paraId="000000D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70" w:right="0" w:hanging="270"/>
        <w:jc w:val="both"/>
        <w:rPr>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Wines and Spirits  </w:t>
      </w:r>
    </w:p>
    <w:p w:rsidR="00000000" w:rsidDel="00000000" w:rsidP="00000000" w:rsidRDefault="00000000" w:rsidRPr="00000000" w14:paraId="000000D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 works as an intermediary between suppliers and consumers for low-cost high-quality goods necessary for everyday living. </w:t>
      </w:r>
    </w:p>
    <w:p w:rsidR="00000000" w:rsidDel="00000000" w:rsidP="00000000" w:rsidRDefault="00000000" w:rsidRPr="00000000" w14:paraId="000000D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 uses the price bundling approach to sell its products. As for the membership fee, the store prefers to use a competitive pricing strategy.  </w:t>
      </w:r>
      <w:r w:rsidDel="00000000" w:rsidR="00000000" w:rsidRPr="00000000">
        <w:rPr>
          <w:rtl w:val="0"/>
        </w:rPr>
      </w:r>
    </w:p>
    <w:p w:rsidR="00000000" w:rsidDel="00000000" w:rsidP="00000000" w:rsidRDefault="00000000" w:rsidRPr="00000000" w14:paraId="000000E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 plans to be aggressive in using traditional marketing strategies. The store targets employees from offices near its location. </w:t>
      </w:r>
      <w:r w:rsidDel="00000000" w:rsidR="00000000" w:rsidRPr="00000000">
        <w:rPr>
          <w:rtl w:val="0"/>
        </w:rPr>
      </w:r>
    </w:p>
    <w:p w:rsidR="00000000" w:rsidDel="00000000" w:rsidP="00000000" w:rsidRDefault="00000000" w:rsidRPr="00000000" w14:paraId="000000E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There has been an increasing demand for membership-based shopping marts, mostly from employees of corporate offices. Increases in the employees’ purchasing power contributed greatly to the growing market demand. </w:t>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360.0" w:type="dxa"/>
        <w:jc w:val="left"/>
        <w:tblInd w:w="10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1920"/>
        <w:gridCol w:w="1980"/>
        <w:gridCol w:w="1500"/>
        <w:gridCol w:w="1800"/>
        <w:gridCol w:w="2160"/>
        <w:tblGridChange w:id="0">
          <w:tblGrid>
            <w:gridCol w:w="1920"/>
            <w:gridCol w:w="1980"/>
            <w:gridCol w:w="1500"/>
            <w:gridCol w:w="1800"/>
            <w:gridCol w:w="21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E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 Y. </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Membership Shopping</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affordable product bundles of premium quality goods to members </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Weak market position</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Growing demand for membership shopping among employees bringing in new members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 influence of established stores that offer a wholesome membership shopping experience</w:t>
            </w:r>
          </w:p>
        </w:tc>
      </w:tr>
      <w:t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Jacksonville Big Mart</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Provides excellent customer service to its members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expensive membership fees</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Increasing consumer spending confidence </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membership shopping areas that offer affordable membership fees</w:t>
            </w:r>
          </w:p>
        </w:tc>
      </w:tr>
      <w:tr>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Florida Supermarket</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Recognized as one of the largest membership-based supermarkets in Florida </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Poor customer service</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Unchanging consumer preference as they rely on established stores</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Emerging shopping marts providing excellent customer services</w:t>
            </w:r>
          </w:p>
        </w:tc>
      </w:tr>
    </w:tbl>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MARKETING STRATEGY</w:t>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 will visit neighboring offices and invite them to avail of the membership with discount coupons and gift cards. The table shows the tasks to be accomplished to effectively implement these strategies. </w:t>
      </w:r>
    </w:p>
    <w:p w:rsidR="00000000" w:rsidDel="00000000" w:rsidP="00000000" w:rsidRDefault="00000000" w:rsidRPr="00000000" w14:paraId="00000103">
      <w:pPr>
        <w:ind w:left="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5"/>
        <w:tblW w:w="9300.0" w:type="dxa"/>
        <w:jc w:val="left"/>
        <w:tblInd w:w="16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2205"/>
        <w:gridCol w:w="2205"/>
        <w:gridCol w:w="1200"/>
        <w:gridCol w:w="3690"/>
        <w:tblGridChange w:id="0">
          <w:tblGrid>
            <w:gridCol w:w="2205"/>
            <w:gridCol w:w="2205"/>
            <w:gridCol w:w="1200"/>
            <w:gridCol w:w="369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Office visits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List all offices for the planned visits</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January 31, 2019</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 completes its office visits by the end of February 2019.</w:t>
            </w:r>
          </w:p>
        </w:tc>
      </w:tr>
      <w:tr>
        <w:trPr>
          <w:trHeight w:val="1380" w:hRule="atLeast"/>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Distribute discount coupons and gift cards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attractive discount coupons and gift cards suitable for employees</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 gains 500 new members by February 2019.</w:t>
            </w:r>
          </w:p>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t>
            </w:r>
          </w:p>
        </w:tc>
      </w:tr>
    </w:tbl>
    <w:p w:rsidR="00000000" w:rsidDel="00000000" w:rsidP="00000000" w:rsidRDefault="00000000" w:rsidRPr="00000000" w14:paraId="00000115">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ORGANIZATIONAL STRUCTURE:</w:t>
      </w:r>
    </w:p>
    <w:p w:rsidR="00000000" w:rsidDel="00000000" w:rsidP="00000000" w:rsidRDefault="00000000" w:rsidRPr="00000000" w14:paraId="0000011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 follows a flat organizational structure with the </w:t>
      </w:r>
      <w:r w:rsidDel="00000000" w:rsidR="00000000" w:rsidRPr="00000000">
        <w:rPr>
          <w:rFonts w:ascii="Calibri" w:cs="Calibri" w:eastAsia="Calibri" w:hAnsi="Calibri"/>
          <w:color w:val="111111"/>
          <w:highlight w:val="yellow"/>
          <w:rtl w:val="0"/>
        </w:rPr>
        <w:t xml:space="preserve">[owner, Charles Young, as the store manager]</w:t>
      </w:r>
      <w:r w:rsidDel="00000000" w:rsidR="00000000" w:rsidRPr="00000000">
        <w:rPr>
          <w:rFonts w:ascii="Calibri" w:cs="Calibri" w:eastAsia="Calibri" w:hAnsi="Calibri"/>
          <w:color w:val="111111"/>
          <w:rtl w:val="0"/>
        </w:rPr>
        <w:t xml:space="preserve">. The finance manager and all the store personnel directly report to the store manager. There are different assignments designated for each store employee as provided by the store manager. </w:t>
      </w:r>
      <w:r w:rsidDel="00000000" w:rsidR="00000000" w:rsidRPr="00000000">
        <w:rPr>
          <w:rtl w:val="0"/>
        </w:rPr>
      </w:r>
    </w:p>
    <w:p w:rsidR="00000000" w:rsidDel="00000000" w:rsidP="00000000" w:rsidRDefault="00000000" w:rsidRPr="00000000" w14:paraId="0000011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 operates in a </w:t>
      </w:r>
      <w:r w:rsidDel="00000000" w:rsidR="00000000" w:rsidRPr="00000000">
        <w:rPr>
          <w:rFonts w:ascii="Calibri" w:cs="Calibri" w:eastAsia="Calibri" w:hAnsi="Calibri"/>
          <w:color w:val="111111"/>
          <w:highlight w:val="yellow"/>
          <w:rtl w:val="0"/>
        </w:rPr>
        <w:t xml:space="preserve">[9,670 square foot]</w:t>
      </w:r>
      <w:r w:rsidDel="00000000" w:rsidR="00000000" w:rsidRPr="00000000">
        <w:rPr>
          <w:rFonts w:ascii="Calibri" w:cs="Calibri" w:eastAsia="Calibri" w:hAnsi="Calibri"/>
          <w:color w:val="111111"/>
          <w:rtl w:val="0"/>
        </w:rPr>
        <w:t xml:space="preserve"> commercial space in </w:t>
      </w:r>
      <w:r w:rsidDel="00000000" w:rsidR="00000000" w:rsidRPr="00000000">
        <w:rPr>
          <w:rFonts w:ascii="Calibri" w:cs="Calibri" w:eastAsia="Calibri" w:hAnsi="Calibri"/>
          <w:color w:val="111111"/>
          <w:highlight w:val="yellow"/>
          <w:rtl w:val="0"/>
        </w:rPr>
        <w:t xml:space="preserve">[127]</w:t>
      </w:r>
      <w:r w:rsidDel="00000000" w:rsidR="00000000" w:rsidRPr="00000000">
        <w:rPr>
          <w:rFonts w:ascii="Calibri" w:cs="Calibri" w:eastAsia="Calibri" w:hAnsi="Calibri"/>
          <w:color w:val="111111"/>
          <w:rtl w:val="0"/>
        </w:rPr>
        <w:t xml:space="preserve"> Monument Rd, </w:t>
      </w:r>
      <w:r w:rsidDel="00000000" w:rsidR="00000000" w:rsidRPr="00000000">
        <w:rPr>
          <w:rFonts w:ascii="Calibri" w:cs="Calibri" w:eastAsia="Calibri" w:hAnsi="Calibri"/>
          <w:color w:val="111111"/>
          <w:highlight w:val="yellow"/>
          <w:rtl w:val="0"/>
        </w:rPr>
        <w:t xml:space="preserve">[Regency, Jacksonville, FL 32277, USA]</w:t>
      </w:r>
      <w:r w:rsidDel="00000000" w:rsidR="00000000" w:rsidRPr="00000000">
        <w:rPr>
          <w:rFonts w:ascii="Calibri" w:cs="Calibri" w:eastAsia="Calibri" w:hAnsi="Calibri"/>
          <w:color w:val="111111"/>
          <w:rtl w:val="0"/>
        </w:rPr>
        <w:t xml:space="preserve">. The store has rows of display racks arranged in a way that provides members ease when they shop. </w:t>
        <w:br w:type="textWrapping"/>
      </w: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Tools and Equipment Checklist</w:t>
      </w:r>
    </w:p>
    <w:p w:rsidR="00000000" w:rsidDel="00000000" w:rsidP="00000000" w:rsidRDefault="00000000" w:rsidRPr="00000000" w14:paraId="00000122">
      <w:pPr>
        <w:ind w:left="720"/>
        <w:jc w:val="both"/>
        <w:rPr>
          <w:rFonts w:ascii="Calibri" w:cs="Calibri" w:eastAsia="Calibri" w:hAnsi="Calibri"/>
          <w:color w:val="111111"/>
        </w:rPr>
      </w:pPr>
      <w:r w:rsidDel="00000000" w:rsidR="00000000" w:rsidRPr="00000000">
        <w:rPr>
          <w:rtl w:val="0"/>
        </w:rPr>
      </w:r>
    </w:p>
    <w:tbl>
      <w:tblPr>
        <w:tblStyle w:val="Table6"/>
        <w:tblW w:w="9240.0" w:type="dxa"/>
        <w:jc w:val="left"/>
        <w:tblInd w:w="220.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920"/>
        <w:gridCol w:w="4320"/>
        <w:tblGridChange w:id="0">
          <w:tblGrid>
            <w:gridCol w:w="4920"/>
            <w:gridCol w:w="432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Point of Sale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Accounting 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rPr>
          <w:trHeight w:val="4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Computers and Counters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Display Racks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w:t>
            </w:r>
          </w:p>
        </w:tc>
      </w:tr>
    </w:tbl>
    <w:p w:rsidR="00000000" w:rsidDel="00000000" w:rsidP="00000000" w:rsidRDefault="00000000" w:rsidRPr="00000000" w14:paraId="0000012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presents the IT infrastructure of </w:t>
      </w: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35">
      <w:pPr>
        <w:ind w:left="720"/>
        <w:jc w:val="both"/>
        <w:rPr>
          <w:rFonts w:ascii="Calibri" w:cs="Calibri" w:eastAsia="Calibri" w:hAnsi="Calibri"/>
          <w:b w:val="1"/>
          <w:color w:val="111111"/>
        </w:rPr>
      </w:pPr>
      <w:r w:rsidDel="00000000" w:rsidR="00000000" w:rsidRPr="00000000">
        <w:rPr>
          <w:rtl w:val="0"/>
        </w:rPr>
      </w:r>
    </w:p>
    <w:tbl>
      <w:tblPr>
        <w:tblStyle w:val="Table7"/>
        <w:tblW w:w="9465.0" w:type="dxa"/>
        <w:jc w:val="left"/>
        <w:tblInd w:w="8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3090"/>
        <w:gridCol w:w="1695"/>
        <w:gridCol w:w="4680"/>
        <w:tblGridChange w:id="0">
          <w:tblGrid>
            <w:gridCol w:w="3090"/>
            <w:gridCol w:w="1695"/>
            <w:gridCol w:w="468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3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 has installed an effective POS System.</w:t>
            </w:r>
          </w:p>
        </w:tc>
      </w:tr>
      <w:tr>
        <w:tc>
          <w:tcPr>
            <w:shd w:fill="auto" w:val="clear"/>
            <w:tcMar>
              <w:top w:w="100.0" w:type="dxa"/>
              <w:left w:w="100.0" w:type="dxa"/>
              <w:bottom w:w="100.0" w:type="dxa"/>
              <w:right w:w="100.0" w:type="dxa"/>
            </w:tcMar>
          </w:tcPr>
          <w:p w:rsidR="00000000" w:rsidDel="00000000" w:rsidP="00000000" w:rsidRDefault="00000000" w:rsidRPr="00000000" w14:paraId="0000013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 does not own a website.</w:t>
            </w:r>
          </w:p>
        </w:tc>
      </w:tr>
      <w:tr>
        <w:tc>
          <w:tcPr>
            <w:shd w:fill="auto" w:val="clear"/>
            <w:tcMar>
              <w:top w:w="100.0" w:type="dxa"/>
              <w:left w:w="100.0" w:type="dxa"/>
              <w:bottom w:w="100.0" w:type="dxa"/>
              <w:right w:w="100.0" w:type="dxa"/>
            </w:tcMa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Latency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 did not encounter any delay in the processing time. </w:t>
            </w:r>
          </w:p>
        </w:tc>
      </w:tr>
      <w:t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Downtime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 did not experience any interruptions in business operations caused by the network. </w:t>
            </w:r>
          </w:p>
        </w:tc>
      </w:tr>
    </w:tbl>
    <w:p w:rsidR="00000000" w:rsidDel="00000000" w:rsidP="00000000" w:rsidRDefault="00000000" w:rsidRPr="00000000" w14:paraId="0000014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8">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9">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 prepared its projected financial statements with the following financial assumptions:</w:t>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4D">
      <w:pPr>
        <w:numPr>
          <w:ilvl w:val="0"/>
          <w:numId w:val="1"/>
        </w:numPr>
        <w:tabs>
          <w:tab w:val="left" w:pos="360"/>
        </w:tabs>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is </w:t>
      </w:r>
      <w:r w:rsidDel="00000000" w:rsidR="00000000" w:rsidRPr="00000000">
        <w:rPr>
          <w:rFonts w:ascii="Calibri" w:cs="Calibri" w:eastAsia="Calibri" w:hAnsi="Calibri"/>
          <w:color w:val="111111"/>
          <w:highlight w:val="yellow"/>
          <w:rtl w:val="0"/>
        </w:rPr>
        <w:t xml:space="preserve">[2.5%]</w:t>
      </w:r>
      <w:r w:rsidDel="00000000" w:rsidR="00000000" w:rsidRPr="00000000">
        <w:rPr>
          <w:rFonts w:ascii="Calibri" w:cs="Calibri" w:eastAsia="Calibri" w:hAnsi="Calibri"/>
          <w:color w:val="111111"/>
          <w:rtl w:val="0"/>
        </w:rPr>
        <w:t xml:space="preserve">. Tax amount comes from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of the total compensation amount.</w:t>
      </w:r>
    </w:p>
    <w:p w:rsidR="00000000" w:rsidDel="00000000" w:rsidP="00000000" w:rsidRDefault="00000000" w:rsidRPr="00000000" w14:paraId="0000014E">
      <w:pPr>
        <w:numPr>
          <w:ilvl w:val="0"/>
          <w:numId w:val="1"/>
        </w:numPr>
        <w:tabs>
          <w:tab w:val="left" w:pos="360"/>
        </w:tabs>
        <w:ind w:left="720" w:hanging="72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store anticipates a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increase in revenue beginning the second year of operations.</w:t>
      </w:r>
    </w:p>
    <w:p w:rsidR="00000000" w:rsidDel="00000000" w:rsidP="00000000" w:rsidRDefault="00000000" w:rsidRPr="00000000" w14:paraId="0000014F">
      <w:pPr>
        <w:numPr>
          <w:ilvl w:val="0"/>
          <w:numId w:val="1"/>
        </w:numPr>
        <w:tabs>
          <w:tab w:val="left" w:pos="360"/>
        </w:tabs>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is no expected inflation on goods but an imposed </w:t>
      </w:r>
      <w:r w:rsidDel="00000000" w:rsidR="00000000" w:rsidRPr="00000000">
        <w:rPr>
          <w:rFonts w:ascii="Calibri" w:cs="Calibri" w:eastAsia="Calibri" w:hAnsi="Calibri"/>
          <w:color w:val="111111"/>
          <w:highlight w:val="yellow"/>
          <w:rtl w:val="0"/>
        </w:rPr>
        <w:t xml:space="preserve">[1.5%]</w:t>
      </w:r>
      <w:r w:rsidDel="00000000" w:rsidR="00000000" w:rsidRPr="00000000">
        <w:rPr>
          <w:rFonts w:ascii="Calibri" w:cs="Calibri" w:eastAsia="Calibri" w:hAnsi="Calibri"/>
          <w:color w:val="111111"/>
          <w:rtl w:val="0"/>
        </w:rPr>
        <w:t xml:space="preserve"> VAT takes effect by the start of the </w:t>
      </w:r>
      <w:r w:rsidDel="00000000" w:rsidR="00000000" w:rsidRPr="00000000">
        <w:rPr>
          <w:rFonts w:ascii="Calibri" w:cs="Calibri" w:eastAsia="Calibri" w:hAnsi="Calibri"/>
          <w:color w:val="111111"/>
          <w:highlight w:val="yellow"/>
          <w:rtl w:val="0"/>
        </w:rPr>
        <w:t xml:space="preserve">[third year]</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Fonts w:ascii="Calibri" w:cs="Calibri" w:eastAsia="Calibri" w:hAnsi="Calibri"/>
          <w:color w:val="111111"/>
        </w:rPr>
        <w:drawing>
          <wp:inline distB="0" distT="0" distL="0" distR="0">
            <wp:extent cx="4597758" cy="257556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597758" cy="2575560"/>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4597758" cy="2575560"/>
            <wp:effectExtent b="25400" l="25400" r="25400" t="2540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97758" cy="2575560"/>
                    </a:xfrm>
                    <a:prstGeom prst="rect"/>
                    <a:ln w="25400">
                      <a:solidFill>
                        <a:srgbClr val="FFFFFF"/>
                      </a:solidFill>
                      <a:prstDash val="solid"/>
                    </a:ln>
                  </pic:spPr>
                </pic:pic>
              </a:graphicData>
            </a:graphic>
          </wp:inline>
        </w:drawing>
      </w:r>
      <w:r w:rsidDel="00000000" w:rsidR="00000000" w:rsidRPr="00000000">
        <w:rPr>
          <w:rtl w:val="0"/>
        </w:rPr>
      </w:r>
    </w:p>
    <w:p w:rsidR="00000000" w:rsidDel="00000000" w:rsidP="00000000" w:rsidRDefault="00000000" w:rsidRPr="00000000" w14:paraId="0000016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owner used debt financing to generate the initial operating funds for </w:t>
      </w:r>
      <w:r w:rsidDel="00000000" w:rsidR="00000000" w:rsidRPr="00000000">
        <w:rPr>
          <w:rFonts w:ascii="Calibri" w:cs="Calibri" w:eastAsia="Calibri" w:hAnsi="Calibri"/>
          <w:color w:val="111111"/>
          <w:highlight w:val="yellow"/>
          <w:rtl w:val="0"/>
        </w:rPr>
        <w:t xml:space="preserve">[C. Y. Membership Shopping]</w:t>
      </w:r>
      <w:r w:rsidDel="00000000" w:rsidR="00000000" w:rsidRPr="00000000">
        <w:rPr>
          <w:rFonts w:ascii="Calibri" w:cs="Calibri" w:eastAsia="Calibri" w:hAnsi="Calibri"/>
          <w:color w:val="111111"/>
          <w:rtl w:val="0"/>
        </w:rPr>
        <w:t xml:space="preserve"> amounting to </w:t>
      </w:r>
      <w:r w:rsidDel="00000000" w:rsidR="00000000" w:rsidRPr="00000000">
        <w:rPr>
          <w:rFonts w:ascii="Calibri" w:cs="Calibri" w:eastAsia="Calibri" w:hAnsi="Calibri"/>
          <w:color w:val="111111"/>
          <w:highlight w:val="yellow"/>
          <w:rtl w:val="0"/>
        </w:rPr>
        <w:t xml:space="preserve">[250K USD]</w:t>
      </w:r>
      <w:r w:rsidDel="00000000" w:rsidR="00000000" w:rsidRPr="00000000">
        <w:rPr>
          <w:rFonts w:ascii="Calibri" w:cs="Calibri" w:eastAsia="Calibri" w:hAnsi="Calibri"/>
          <w:color w:val="111111"/>
          <w:rtl w:val="0"/>
        </w:rPr>
        <w:t xml:space="preserve">. The business loan is payable within four years. </w:t>
      </w:r>
    </w:p>
    <w:p w:rsidR="00000000" w:rsidDel="00000000" w:rsidP="00000000" w:rsidRDefault="00000000" w:rsidRPr="00000000" w14:paraId="0000016A">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6E">
      <w:pPr>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108.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4486"/>
        <w:gridCol w:w="1518"/>
        <w:gridCol w:w="1628"/>
        <w:gridCol w:w="1728"/>
        <w:tblGridChange w:id="0">
          <w:tblGrid>
            <w:gridCol w:w="4486"/>
            <w:gridCol w:w="1518"/>
            <w:gridCol w:w="1628"/>
            <w:gridCol w:w="1728"/>
          </w:tblGrid>
        </w:tblGridChange>
      </w:tblGrid>
      <w:tr>
        <w:trPr>
          <w:trHeight w:val="480" w:hRule="atLeast"/>
        </w:trPr>
        <w:tc>
          <w:tcPr>
            <w:gridSpan w:val="4"/>
            <w:vAlign w:val="center"/>
          </w:tcPr>
          <w:p w:rsidR="00000000" w:rsidDel="00000000" w:rsidP="00000000" w:rsidRDefault="00000000" w:rsidRPr="00000000" w14:paraId="0000016F">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80" w:hRule="atLeast"/>
        </w:trPr>
        <w:tc>
          <w:tcPr>
            <w:vAlign w:val="center"/>
          </w:tcPr>
          <w:p w:rsidR="00000000" w:rsidDel="00000000" w:rsidP="00000000" w:rsidRDefault="00000000" w:rsidRPr="00000000" w14:paraId="00000173">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7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80" w:hRule="atLeast"/>
        </w:trPr>
        <w:tc>
          <w:tcPr>
            <w:vAlign w:val="center"/>
          </w:tcPr>
          <w:p w:rsidR="00000000" w:rsidDel="00000000" w:rsidP="00000000" w:rsidRDefault="00000000" w:rsidRPr="00000000" w14:paraId="0000017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$615,000.00</w:t>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$830,250.00</w:t>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$1,120,837.50</w:t>
            </w:r>
          </w:p>
        </w:tc>
      </w:tr>
      <w:tr>
        <w:trPr>
          <w:trHeight w:val="480" w:hRule="atLeast"/>
        </w:trPr>
        <w:tc>
          <w:tcPr>
            <w:vAlign w:val="center"/>
          </w:tcPr>
          <w:p w:rsidR="00000000" w:rsidDel="00000000" w:rsidP="00000000" w:rsidRDefault="00000000" w:rsidRPr="00000000" w14:paraId="0000017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$184,500.00</w:t>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$249,075.00</w:t>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$341,295.02</w:t>
            </w:r>
          </w:p>
        </w:tc>
      </w:tr>
      <w:tr>
        <w:trPr>
          <w:trHeight w:val="480" w:hRule="atLeast"/>
        </w:trPr>
        <w:tc>
          <w:tcPr>
            <w:vAlign w:val="center"/>
          </w:tcPr>
          <w:p w:rsidR="00000000" w:rsidDel="00000000" w:rsidP="00000000" w:rsidRDefault="00000000" w:rsidRPr="00000000" w14:paraId="0000017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$5,075.00</w:t>
            </w:r>
          </w:p>
        </w:tc>
      </w:tr>
      <w:tr>
        <w:trPr>
          <w:trHeight w:val="940" w:hRule="atLeast"/>
        </w:trPr>
        <w:tc>
          <w:tcPr>
            <w:vAlign w:val="center"/>
          </w:tcPr>
          <w:p w:rsidR="00000000" w:rsidDel="00000000" w:rsidP="00000000" w:rsidRDefault="00000000" w:rsidRPr="00000000" w14:paraId="00000183">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$425,500.00</w:t>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$576,175.00</w:t>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$774,467.48</w:t>
            </w:r>
          </w:p>
        </w:tc>
      </w:tr>
      <w:tr>
        <w:trPr>
          <w:trHeight w:val="480" w:hRule="atLeast"/>
        </w:trPr>
        <w:tc>
          <w:tcPr>
            <w:vAlign w:val="center"/>
          </w:tcPr>
          <w:p w:rsidR="00000000" w:rsidDel="00000000" w:rsidP="00000000" w:rsidRDefault="00000000" w:rsidRPr="00000000" w14:paraId="00000187">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$189,500.00</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$254,075.00</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$346,370.02</w:t>
            </w:r>
          </w:p>
        </w:tc>
      </w:tr>
      <w:tr>
        <w:trPr>
          <w:trHeight w:val="480" w:hRule="atLeast"/>
        </w:trPr>
        <w:tc>
          <w:tcPr>
            <w:vAlign w:val="center"/>
          </w:tcPr>
          <w:p w:rsidR="00000000" w:rsidDel="00000000" w:rsidP="00000000" w:rsidRDefault="00000000" w:rsidRPr="00000000" w14:paraId="0000018B">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30.81%</w:t>
            </w:r>
            <w:r w:rsidDel="00000000" w:rsidR="00000000" w:rsidRPr="00000000">
              <w:rPr>
                <w:rtl w:val="0"/>
              </w:rPr>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30.60%</w:t>
            </w:r>
            <w:r w:rsidDel="00000000" w:rsidR="00000000" w:rsidRPr="00000000">
              <w:rPr>
                <w:rtl w:val="0"/>
              </w:rPr>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30.90%</w:t>
            </w:r>
            <w:r w:rsidDel="00000000" w:rsidR="00000000" w:rsidRPr="00000000">
              <w:rPr>
                <w:rtl w:val="0"/>
              </w:rPr>
            </w:r>
          </w:p>
        </w:tc>
      </w:tr>
      <w:tr>
        <w:trPr>
          <w:trHeight w:val="480" w:hRule="atLeast"/>
        </w:trPr>
        <w:tc>
          <w:tcPr>
            <w:vAlign w:val="center"/>
          </w:tcPr>
          <w:p w:rsidR="00000000" w:rsidDel="00000000" w:rsidP="00000000" w:rsidRDefault="00000000" w:rsidRPr="00000000" w14:paraId="0000018F">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93">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tl w:val="0"/>
              </w:rPr>
            </w:r>
          </w:p>
        </w:tc>
      </w:tr>
      <w:tr>
        <w:trPr>
          <w:trHeight w:val="480" w:hRule="atLeast"/>
        </w:trPr>
        <w:tc>
          <w:tcPr>
            <w:vAlign w:val="center"/>
          </w:tcPr>
          <w:p w:rsidR="00000000" w:rsidDel="00000000" w:rsidP="00000000" w:rsidRDefault="00000000" w:rsidRPr="00000000" w14:paraId="0000019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$77,400.00</w:t>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$77,400.00</w:t>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$77,400.00</w:t>
            </w:r>
          </w:p>
        </w:tc>
      </w:tr>
      <w:tr>
        <w:trPr>
          <w:trHeight w:val="480" w:hRule="atLeast"/>
        </w:trPr>
        <w:tc>
          <w:tcPr>
            <w:vAlign w:val="center"/>
          </w:tcPr>
          <w:p w:rsidR="00000000" w:rsidDel="00000000" w:rsidP="00000000" w:rsidRDefault="00000000" w:rsidRPr="00000000" w14:paraId="0000019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80" w:hRule="atLeast"/>
        </w:trPr>
        <w:tc>
          <w:tcPr>
            <w:vAlign w:val="center"/>
          </w:tcPr>
          <w:p w:rsidR="00000000" w:rsidDel="00000000" w:rsidP="00000000" w:rsidRDefault="00000000" w:rsidRPr="00000000" w14:paraId="0000019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480" w:hRule="atLeast"/>
        </w:trPr>
        <w:tc>
          <w:tcPr>
            <w:vAlign w:val="center"/>
          </w:tcPr>
          <w:p w:rsidR="00000000" w:rsidDel="00000000" w:rsidP="00000000" w:rsidRDefault="00000000" w:rsidRPr="00000000" w14:paraId="000001A3">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80" w:hRule="atLeast"/>
        </w:trPr>
        <w:tc>
          <w:tcPr>
            <w:vAlign w:val="center"/>
          </w:tcPr>
          <w:p w:rsidR="00000000" w:rsidDel="00000000" w:rsidP="00000000" w:rsidRDefault="00000000" w:rsidRPr="00000000" w14:paraId="000001A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640" w:hRule="atLeast"/>
        </w:trPr>
        <w:tc>
          <w:tcPr>
            <w:vAlign w:val="center"/>
          </w:tcPr>
          <w:p w:rsidR="00000000" w:rsidDel="00000000" w:rsidP="00000000" w:rsidRDefault="00000000" w:rsidRPr="00000000" w14:paraId="000001AB">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$172,400.00</w:t>
            </w:r>
            <w:r w:rsidDel="00000000" w:rsidR="00000000" w:rsidRPr="00000000">
              <w:rPr>
                <w:rtl w:val="0"/>
              </w:rPr>
            </w:r>
          </w:p>
        </w:tc>
        <w:tc>
          <w:tcP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$172,400.00</w:t>
            </w:r>
            <w:r w:rsidDel="00000000" w:rsidR="00000000" w:rsidRPr="00000000">
              <w:rPr>
                <w:rtl w:val="0"/>
              </w:rPr>
            </w:r>
          </w:p>
        </w:tc>
        <w:tc>
          <w:tcP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$172,400.00</w:t>
            </w:r>
            <w:r w:rsidDel="00000000" w:rsidR="00000000" w:rsidRPr="00000000">
              <w:rPr>
                <w:rtl w:val="0"/>
              </w:rPr>
            </w:r>
          </w:p>
        </w:tc>
      </w:tr>
      <w:tr>
        <w:trPr>
          <w:trHeight w:val="480" w:hRule="atLeast"/>
        </w:trPr>
        <w:tc>
          <w:tcPr>
            <w:vAlign w:val="center"/>
          </w:tcPr>
          <w:p w:rsidR="00000000" w:rsidDel="00000000" w:rsidP="00000000" w:rsidRDefault="00000000" w:rsidRPr="00000000" w14:paraId="000001AF">
            <w:pPr>
              <w:widowControl w:val="0"/>
              <w:ind w:left="-18"/>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tl w:val="0"/>
              </w:rPr>
            </w:r>
          </w:p>
        </w:tc>
      </w:tr>
      <w:tr>
        <w:trPr>
          <w:trHeight w:val="840" w:hRule="atLeast"/>
        </w:trPr>
        <w:tc>
          <w:tcPr>
            <w:vAlign w:val="center"/>
          </w:tcPr>
          <w:p w:rsidR="00000000" w:rsidDel="00000000" w:rsidP="00000000" w:rsidRDefault="00000000" w:rsidRPr="00000000" w14:paraId="000001B3">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$253,100.00</w:t>
            </w:r>
          </w:p>
        </w:tc>
        <w:tc>
          <w:tcP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$403,775.00</w:t>
            </w:r>
          </w:p>
        </w:tc>
        <w:tc>
          <w:tcP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$602,067.48</w:t>
            </w:r>
          </w:p>
        </w:tc>
      </w:tr>
      <w:tr>
        <w:trPr>
          <w:trHeight w:val="480" w:hRule="atLeast"/>
        </w:trPr>
        <w:tc>
          <w:tcPr>
            <w:vAlign w:val="center"/>
          </w:tcPr>
          <w:p w:rsidR="00000000" w:rsidDel="00000000" w:rsidP="00000000" w:rsidRDefault="00000000" w:rsidRPr="00000000" w14:paraId="000001B7">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vAlign w:val="center"/>
          </w:tcPr>
          <w:p w:rsidR="00000000" w:rsidDel="00000000" w:rsidP="00000000" w:rsidRDefault="00000000" w:rsidRPr="00000000" w14:paraId="000001B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80" w:hRule="atLeast"/>
        </w:trPr>
        <w:tc>
          <w:tcPr>
            <w:vAlign w:val="center"/>
          </w:tcPr>
          <w:p w:rsidR="00000000" w:rsidDel="00000000" w:rsidP="00000000" w:rsidRDefault="00000000" w:rsidRPr="00000000" w14:paraId="000001BB">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w:t>
            </w:r>
          </w:p>
        </w:tc>
        <w:tc>
          <w:tcP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w:t>
            </w:r>
          </w:p>
        </w:tc>
        <w:tc>
          <w:tcPr>
            <w:vAlign w:val="center"/>
          </w:tcPr>
          <w:p w:rsidR="00000000" w:rsidDel="00000000" w:rsidP="00000000" w:rsidRDefault="00000000" w:rsidRPr="00000000" w14:paraId="000001B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w:t>
            </w:r>
          </w:p>
        </w:tc>
      </w:tr>
      <w:tr>
        <w:trPr>
          <w:trHeight w:val="480" w:hRule="atLeast"/>
        </w:trPr>
        <w:tc>
          <w:tcPr>
            <w:vAlign w:val="center"/>
          </w:tcPr>
          <w:p w:rsidR="00000000" w:rsidDel="00000000" w:rsidP="00000000" w:rsidRDefault="00000000" w:rsidRPr="00000000" w14:paraId="000001BF">
            <w:pPr>
              <w:widowControl w:val="0"/>
              <w:ind w:left="-18"/>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w:t>
            </w:r>
          </w:p>
        </w:tc>
        <w:tc>
          <w:tcP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w:t>
            </w:r>
          </w:p>
        </w:tc>
        <w:tc>
          <w:tcPr>
            <w:vAlign w:val="center"/>
          </w:tcPr>
          <w:p w:rsidR="00000000" w:rsidDel="00000000" w:rsidP="00000000" w:rsidRDefault="00000000" w:rsidRPr="00000000" w14:paraId="000001C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$10,500.00</w:t>
            </w:r>
          </w:p>
        </w:tc>
      </w:tr>
      <w:tr>
        <w:trPr>
          <w:trHeight w:val="1000" w:hRule="atLeast"/>
        </w:trPr>
        <w:tc>
          <w:tcPr>
            <w:vAlign w:val="center"/>
          </w:tcPr>
          <w:p w:rsidR="00000000" w:rsidDel="00000000" w:rsidP="00000000" w:rsidRDefault="00000000" w:rsidRPr="00000000" w14:paraId="000001C3">
            <w:pPr>
              <w:widowControl w:val="0"/>
              <w:ind w:left="-18"/>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$350.00</w:t>
            </w:r>
            <w:r w:rsidDel="00000000" w:rsidR="00000000" w:rsidRPr="00000000">
              <w:rPr>
                <w:rtl w:val="0"/>
              </w:rPr>
            </w:r>
          </w:p>
        </w:tc>
        <w:tc>
          <w:tcP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$64,925.00</w:t>
            </w:r>
            <w:r w:rsidDel="00000000" w:rsidR="00000000" w:rsidRPr="00000000">
              <w:rPr>
                <w:rtl w:val="0"/>
              </w:rPr>
            </w:r>
          </w:p>
        </w:tc>
        <w:tc>
          <w:tcP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$157,220.02</w:t>
            </w:r>
            <w:r w:rsidDel="00000000" w:rsidR="00000000" w:rsidRPr="00000000">
              <w:rPr>
                <w:rtl w:val="0"/>
              </w:rPr>
            </w:r>
          </w:p>
        </w:tc>
      </w:tr>
    </w:tbl>
    <w:p w:rsidR="00000000" w:rsidDel="00000000" w:rsidP="00000000" w:rsidRDefault="00000000" w:rsidRPr="00000000" w14:paraId="000001C7">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           </w:t>
      </w:r>
    </w:p>
    <w:p w:rsidR="00000000" w:rsidDel="00000000" w:rsidP="00000000" w:rsidRDefault="00000000" w:rsidRPr="00000000" w14:paraId="000001C8">
      <w:pPr>
        <w:rPr>
          <w:rFonts w:ascii="Calibri" w:cs="Calibri" w:eastAsia="Calibri" w:hAnsi="Calibri"/>
          <w:b w:val="1"/>
          <w:color w:val="111111"/>
          <w:sz w:val="24"/>
          <w:szCs w:val="24"/>
        </w:rPr>
      </w:pPr>
      <w:r w:rsidDel="00000000" w:rsidR="00000000" w:rsidRPr="00000000">
        <w:rPr>
          <w:rtl w:val="0"/>
        </w:rPr>
      </w:r>
    </w:p>
    <w:tbl>
      <w:tblPr>
        <w:tblStyle w:val="Table9"/>
        <w:tblW w:w="9359.999999999998"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327"/>
        <w:gridCol w:w="1502"/>
        <w:gridCol w:w="1652"/>
        <w:gridCol w:w="1879"/>
        <w:tblGridChange w:id="0">
          <w:tblGrid>
            <w:gridCol w:w="4327"/>
            <w:gridCol w:w="1502"/>
            <w:gridCol w:w="1652"/>
            <w:gridCol w:w="1879"/>
          </w:tblGrid>
        </w:tblGridChange>
      </w:tblGrid>
      <w:tr>
        <w:trPr>
          <w:trHeight w:val="50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$97,125.00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$256,813.75</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$72,737.50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$61,813.50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$42,000.00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$192,100.00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$263,275.00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$433,364.75</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50"/>
              <w:jc w:val="center"/>
              <w:rPr>
                <w:rFonts w:ascii="Calibri" w:cs="Calibri" w:eastAsia="Calibri" w:hAnsi="Calibri"/>
                <w:color w:val="111111"/>
              </w:rPr>
            </w:pP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$87,000.00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$86,900.00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$86,800.00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$86,700.00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$350,075.00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$520,064.75</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50"/>
              <w:jc w:val="center"/>
              <w:rPr>
                <w:rFonts w:ascii="Calibri" w:cs="Calibri" w:eastAsia="Calibri" w:hAnsi="Calibri"/>
                <w:color w:val="111111"/>
              </w:rPr>
            </w:pP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$87,500.00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$2,205.00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$215,500.00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$153,100.00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$90,705.00</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50"/>
              <w:jc w:val="center"/>
              <w:rPr>
                <w:rFonts w:ascii="Calibri" w:cs="Calibri" w:eastAsia="Calibri" w:hAnsi="Calibri"/>
                <w:color w:val="111111"/>
              </w:rPr>
            </w:pP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$187,500.00</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$65,275.00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$222,495.02</w:t>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$196,975.00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$429,359.75</w:t>
            </w:r>
            <w:r w:rsidDel="00000000" w:rsidR="00000000" w:rsidRPr="00000000">
              <w:rPr>
                <w:rtl w:val="0"/>
              </w:rPr>
            </w:r>
          </w:p>
        </w:tc>
      </w:tr>
      <w:tr>
        <w:trPr>
          <w:trHeight w:val="5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339.37%</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77.73%</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21.13%</w:t>
            </w:r>
            <w:r w:rsidDel="00000000" w:rsidR="00000000" w:rsidRPr="00000000">
              <w:rPr>
                <w:rtl w:val="0"/>
              </w:rPr>
            </w:r>
          </w:p>
        </w:tc>
      </w:tr>
    </w:tbl>
    <w:p w:rsidR="00000000" w:rsidDel="00000000" w:rsidP="00000000" w:rsidRDefault="00000000" w:rsidRPr="00000000" w14:paraId="0000022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22">
      <w:pPr>
        <w:rPr>
          <w:rFonts w:ascii="Calibri" w:cs="Calibri" w:eastAsia="Calibri" w:hAnsi="Calibri"/>
          <w:color w:val="111111"/>
        </w:rPr>
      </w:pPr>
      <w:r w:rsidDel="00000000" w:rsidR="00000000" w:rsidRPr="00000000">
        <w:rPr>
          <w:rtl w:val="0"/>
        </w:rPr>
      </w:r>
    </w:p>
    <w:tbl>
      <w:tblPr>
        <w:tblStyle w:val="Table10"/>
        <w:tblW w:w="9360.0" w:type="dxa"/>
        <w:jc w:val="left"/>
        <w:tblInd w:w="40.0" w:type="pct"/>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600"/>
      </w:tblPr>
      <w:tblGrid>
        <w:gridCol w:w="4140"/>
        <w:gridCol w:w="1500"/>
        <w:gridCol w:w="1830"/>
        <w:gridCol w:w="1890"/>
        <w:tblGridChange w:id="0">
          <w:tblGrid>
            <w:gridCol w:w="4140"/>
            <w:gridCol w:w="1500"/>
            <w:gridCol w:w="1830"/>
            <w:gridCol w:w="1890"/>
          </w:tblGrid>
        </w:tblGridChange>
      </w:tblGrid>
      <w:tr>
        <w:trPr>
          <w:trHeight w:val="460" w:hRule="atLeast"/>
        </w:trPr>
        <w:tc>
          <w:tcPr>
            <w:gridSpan w:val="4"/>
            <w:tcMar>
              <w:top w:w="40.0" w:type="dxa"/>
              <w:left w:w="40.0" w:type="dxa"/>
              <w:bottom w:w="40.0" w:type="dxa"/>
              <w:right w:w="40.0" w:type="dxa"/>
            </w:tcMar>
            <w:vAlign w:val="center"/>
          </w:tcPr>
          <w:p w:rsidR="00000000" w:rsidDel="00000000" w:rsidP="00000000" w:rsidRDefault="00000000" w:rsidRPr="00000000" w14:paraId="0000022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2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2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$22,100.00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$97,125.00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2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3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3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$74,250.00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$100,237.50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3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$218,700.00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3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$5,175.00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$5,951.25</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4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$269,525.00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$429,213.75</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4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4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5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50"/>
              <w:jc w:val="center"/>
              <w:rPr>
                <w:rFonts w:ascii="Calibri" w:cs="Calibri" w:eastAsia="Calibri" w:hAnsi="Calibri"/>
                <w:color w:val="111111"/>
              </w:rPr>
            </w:pPr>
            <w:r w:rsidDel="00000000" w:rsidR="00000000" w:rsidRPr="00000000">
              <w:rPr>
                <w:rtl w:val="0"/>
              </w:rPr>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4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$77,400.00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5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5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5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5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6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$172,400.00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ind w:left="5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$172,400.00</w:t>
            </w:r>
          </w:p>
        </w:tc>
      </w:tr>
      <w:tr>
        <w:trPr>
          <w:trHeight w:val="460" w:hRule="atLeast"/>
        </w:trPr>
        <w:tc>
          <w:tcPr>
            <w:tcMar>
              <w:top w:w="40.0" w:type="dxa"/>
              <w:left w:w="40.0" w:type="dxa"/>
              <w:bottom w:w="40.0" w:type="dxa"/>
              <w:right w:w="40.0" w:type="dxa"/>
            </w:tcMar>
            <w:vAlign w:val="center"/>
          </w:tcPr>
          <w:p w:rsidR="00000000" w:rsidDel="00000000" w:rsidP="00000000" w:rsidRDefault="00000000" w:rsidRPr="00000000" w14:paraId="0000026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$22,100.00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$97,125.00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ind w:left="5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$256,813.75</w:t>
            </w:r>
            <w:r w:rsidDel="00000000" w:rsidR="00000000" w:rsidRPr="00000000">
              <w:rPr>
                <w:rtl w:val="0"/>
              </w:rPr>
            </w:r>
          </w:p>
        </w:tc>
      </w:tr>
    </w:tbl>
    <w:p w:rsidR="00000000" w:rsidDel="00000000" w:rsidP="00000000" w:rsidRDefault="00000000" w:rsidRPr="00000000" w14:paraId="0000026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6C">
      <w:pPr>
        <w:rPr>
          <w:rFonts w:ascii="Calibri" w:cs="Calibri" w:eastAsia="Calibri" w:hAnsi="Calibri"/>
          <w:color w:val="111111"/>
        </w:rPr>
      </w:pPr>
      <w:r w:rsidDel="00000000" w:rsidR="00000000" w:rsidRPr="00000000">
        <w:rPr>
          <w:rtl w:val="0"/>
        </w:rPr>
      </w:r>
    </w:p>
    <w:sectPr>
      <w:headerReference r:id="rId9" w:type="default"/>
      <w:footerReference r:id="rId10" w:type="default"/>
      <w:footerReference r:id="rId11"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E">
    <w:pPr>
      <w:jc w:val="right"/>
      <w:rPr>
        <w:rFonts w:ascii="Calibri" w:cs="Calibri" w:eastAsia="Calibri" w:hAnsi="Calibri"/>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jc w:val="right"/>
      <w:rPr/>
    </w:pPr>
    <w:r w:rsidDel="00000000" w:rsidR="00000000" w:rsidRPr="00000000">
      <w:rPr>
        <w:rtl w:val="0"/>
      </w:rPr>
    </w:r>
  </w:p>
  <w:p w:rsidR="00000000" w:rsidDel="00000000" w:rsidP="00000000" w:rsidRDefault="00000000" w:rsidRPr="00000000" w14:paraId="00000270">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49011" cy="1021896"/>
              <wp:effectExtent b="0" l="0" r="0" t="0"/>
              <wp:wrapNone/>
              <wp:docPr id="2" name=""/>
              <a:graphic>
                <a:graphicData uri="http://schemas.microsoft.com/office/word/2010/wordprocessingShape">
                  <wps:wsp>
                    <wps:cNvSpPr/>
                    <wps:cNvPr id="11" name="Shape 11"/>
                    <wps:spPr>
                      <a:xfrm>
                        <a:off x="5226257" y="3273815"/>
                        <a:ext cx="239486" cy="1012371"/>
                      </a:xfrm>
                      <a:prstGeom prst="rect">
                        <a:avLst/>
                      </a:prstGeom>
                      <a:solidFill>
                        <a:srgbClr val="86DF6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49011" cy="1021896"/>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49011" cy="102189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