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419100</wp:posOffset>
                </wp:positionH>
                <wp:positionV relativeFrom="paragraph">
                  <wp:posOffset>142875</wp:posOffset>
                </wp:positionV>
                <wp:extent cx="4857750" cy="7072313"/>
                <wp:effectExtent b="0" l="0" r="0" t="0"/>
                <wp:wrapNone/>
                <wp:docPr id="2" name=""/>
                <a:graphic>
                  <a:graphicData uri="http://schemas.microsoft.com/office/word/2010/wordprocessingGroup">
                    <wpg:wgp>
                      <wpg:cNvGrpSpPr/>
                      <wpg:grpSpPr>
                        <a:xfrm>
                          <a:off x="2916309" y="241463"/>
                          <a:ext cx="4857750" cy="7072313"/>
                          <a:chOff x="2916309" y="241463"/>
                          <a:chExt cx="4859383" cy="7077075"/>
                        </a:xfrm>
                      </wpg:grpSpPr>
                      <wpg:grpSp>
                        <wpg:cNvGrpSpPr/>
                        <wpg:grpSpPr>
                          <a:xfrm>
                            <a:off x="2916309" y="241463"/>
                            <a:ext cx="4859383" cy="7077075"/>
                            <a:chOff x="0" y="0"/>
                            <a:chExt cx="4859383" cy="7077075"/>
                          </a:xfrm>
                        </wpg:grpSpPr>
                        <wps:wsp>
                          <wps:cNvSpPr/>
                          <wps:cNvPr id="4" name="Shape 4"/>
                          <wps:spPr>
                            <a:xfrm>
                              <a:off x="0" y="0"/>
                              <a:ext cx="4859375" cy="7077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0"/>
                              <a:ext cx="4859383" cy="2472963"/>
                            </a:xfrm>
                            <a:prstGeom prst="rect">
                              <a:avLst/>
                            </a:prstGeom>
                            <a:solidFill>
                              <a:srgbClr val="15C1B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504825" y="619125"/>
                              <a:ext cx="635726" cy="635726"/>
                            </a:xfrm>
                            <a:prstGeom prst="ellipse">
                              <a:avLst/>
                            </a:prstGeom>
                            <a:solidFill>
                              <a:srgbClr val="14626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695325" y="638175"/>
                              <a:ext cx="3500845" cy="1271451"/>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80"/>
                                    <w:vertAlign w:val="baseline"/>
                                  </w:rPr>
                                  <w:t xml:space="preserve">LOTTERY BUSINESS PLAN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80"/>
                                    <w:vertAlign w:val="baseline"/>
                                  </w:rPr>
                                </w:r>
                              </w:p>
                            </w:txbxContent>
                          </wps:txbx>
                          <wps:bodyPr anchorCtr="0" anchor="t" bIns="45700" lIns="91425" spcFirstLastPara="1" rIns="91425" wrap="square" tIns="45700">
                            <a:noAutofit/>
                          </wps:bodyPr>
                        </wps:wsp>
                        <wps:wsp>
                          <wps:cNvSpPr/>
                          <wps:cNvPr id="8" name="Shape 8"/>
                          <wps:spPr>
                            <a:xfrm>
                              <a:off x="733425" y="3857625"/>
                              <a:ext cx="3524250" cy="1066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t xml:space="preserve">[INSERT NAME OF THE  BUSINESS/COMPANY]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THE COMPLETE BUSINESS/COMPANY ADDRESS]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THE BUSINESS/COMPANY CONTACT NUMBERS]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THE BUSINESS/COMPANY EMAIL ADDRESS]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THE BUSINESS/COMPANY WEBSITE ADDRESS]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p>
                            </w:txbxContent>
                          </wps:txbx>
                          <wps:bodyPr anchorCtr="0" anchor="t" bIns="45700" lIns="91425" spcFirstLastPara="1" rIns="91425" wrap="square" tIns="45700">
                            <a:noAutofit/>
                          </wps:bodyPr>
                        </wps:wsp>
                        <wps:wsp>
                          <wps:cNvSpPr/>
                          <wps:cNvPr id="9" name="Shape 9"/>
                          <wps:spPr>
                            <a:xfrm>
                              <a:off x="733425" y="5124450"/>
                              <a:ext cx="4000500" cy="11620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1"/>
                                    <w:i w:val="0"/>
                                    <w:smallCaps w:val="0"/>
                                    <w:strike w:val="0"/>
                                    <w:color w:val="111111"/>
                                    <w:sz w:val="22"/>
                                    <w:vertAlign w:val="baseline"/>
                                  </w:rPr>
                                  <w:t xml:space="preserve">PREPARED BY: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FULL NAME/S OF THE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PEOPLE WHO PREPARED THIS PLAN]</w:t>
                                </w:r>
                              </w:p>
                              <w:p w:rsidR="00000000" w:rsidDel="00000000" w:rsidP="00000000" w:rsidRDefault="00000000" w:rsidRPr="00000000">
                                <w:pPr>
                                  <w:spacing w:after="0" w:before="0" w:line="84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p>
                            </w:txbxContent>
                          </wps:txbx>
                          <wps:bodyPr anchorCtr="0" anchor="t" bIns="45700" lIns="91425" spcFirstLastPara="1" rIns="91425" wrap="square" tIns="45700">
                            <a:noAutofit/>
                          </wps:bodyPr>
                        </wps:wsp>
                        <wps:wsp>
                          <wps:cNvSpPr/>
                          <wps:cNvPr id="10" name="Shape 10"/>
                          <wps:spPr>
                            <a:xfrm>
                              <a:off x="733425" y="6715125"/>
                              <a:ext cx="1905000" cy="3619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t xml:space="preserve">[INSERT DATE]</w:t>
                                </w:r>
                              </w:p>
                              <w:p w:rsidR="00000000" w:rsidDel="00000000" w:rsidP="00000000" w:rsidRDefault="00000000" w:rsidRPr="00000000">
                                <w:pPr>
                                  <w:spacing w:after="0" w:before="0" w:line="84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419100</wp:posOffset>
                </wp:positionH>
                <wp:positionV relativeFrom="paragraph">
                  <wp:posOffset>142875</wp:posOffset>
                </wp:positionV>
                <wp:extent cx="4857750" cy="7072313"/>
                <wp:effectExtent b="0" l="0" r="0" t="0"/>
                <wp:wrapNone/>
                <wp:docPr id="2"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4857750" cy="7072313"/>
                        </a:xfrm>
                        <a:prstGeom prst="rect"/>
                        <a:ln/>
                      </pic:spPr>
                    </pic:pic>
                  </a:graphicData>
                </a:graphic>
              </wp:anchor>
            </w:drawing>
          </mc:Fallback>
        </mc:AlternateContent>
      </w:r>
    </w:p>
    <w:p w:rsidR="00000000" w:rsidDel="00000000" w:rsidP="00000000" w:rsidRDefault="00000000" w:rsidRPr="00000000" w14:paraId="0000000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1">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2">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B">
      <w:pPr>
        <w:jc w:val="cente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2C">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Index</w:t>
      </w:r>
    </w:p>
    <w:p w:rsidR="00000000" w:rsidDel="00000000" w:rsidP="00000000" w:rsidRDefault="00000000" w:rsidRPr="00000000" w14:paraId="0000002D">
      <w:pPr>
        <w:ind w:left="72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E">
      <w:pPr>
        <w:rPr>
          <w:rFonts w:ascii="Calibri" w:cs="Calibri" w:eastAsia="Calibri" w:hAnsi="Calibri"/>
          <w:b w:val="1"/>
          <w:color w:val="111111"/>
          <w:highlight w:val="yellow"/>
        </w:rPr>
      </w:pPr>
      <w:r w:rsidDel="00000000" w:rsidR="00000000" w:rsidRPr="00000000">
        <w:rPr>
          <w:rFonts w:ascii="Calibri" w:cs="Calibri" w:eastAsia="Calibri" w:hAnsi="Calibri"/>
          <w:b w:val="1"/>
          <w:color w:val="111111"/>
          <w:rtl w:val="0"/>
        </w:rPr>
        <w:br w:type="textWrapping"/>
      </w:r>
      <w:r w:rsidDel="00000000" w:rsidR="00000000" w:rsidRPr="00000000">
        <w:rPr>
          <w:rFonts w:ascii="Calibri" w:cs="Calibri" w:eastAsia="Calibri" w:hAnsi="Calibri"/>
          <w:color w:val="263238"/>
          <w:rtl w:val="0"/>
        </w:rPr>
        <w:t xml:space="preserve">Executive Summary                                                                                                                  [PAGE NUMBER]</w:t>
        <w:br w:type="textWrapping"/>
        <w:br w:type="textWrapping"/>
        <w:t xml:space="preserve">Company Overview                                                                                                                  [PAGE NUMBER]</w:t>
        <w:br w:type="textWrapping"/>
        <w:br w:type="textWrapping"/>
        <w:t xml:space="preserve">Products and Services                                                                                                              [PAGE NUMBER]</w:t>
        <w:br w:type="textWrapping"/>
        <w:t xml:space="preserve">                </w:t>
        <w:br w:type="textWrapping"/>
        <w:t xml:space="preserve">Execution                                                                                                                                    [PAGE NUMBER]</w:t>
        <w:br w:type="textWrapping"/>
        <w:br w:type="textWrapping"/>
        <w:t xml:space="preserve">Operational Plan                                                                                                                       [PAGE NUMBER]</w:t>
        <w:br w:type="textWrapping"/>
        <w:t xml:space="preserve"> </w:t>
        <w:br w:type="textWrapping"/>
        <w:t xml:space="preserve">Financial Plan                                                                                                                             [PAGE NUMBER]</w:t>
      </w:r>
      <w:r w:rsidDel="00000000" w:rsidR="00000000" w:rsidRPr="00000000">
        <w:rPr>
          <w:rtl w:val="0"/>
        </w:rPr>
      </w:r>
    </w:p>
    <w:p w:rsidR="00000000" w:rsidDel="00000000" w:rsidP="00000000" w:rsidRDefault="00000000" w:rsidRPr="00000000" w14:paraId="0000002F">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4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[EZPot Mini Lotto]</w:t>
      </w:r>
      <w:r w:rsidDel="00000000" w:rsidR="00000000" w:rsidRPr="00000000">
        <w:rPr>
          <w:rFonts w:ascii="Calibri" w:cs="Calibri" w:eastAsia="Calibri" w:hAnsi="Calibri"/>
          <w:color w:val="111111"/>
          <w:rtl w:val="0"/>
        </w:rPr>
        <w:t xml:space="preserve"> is a </w:t>
      </w:r>
      <w:r w:rsidDel="00000000" w:rsidR="00000000" w:rsidRPr="00000000">
        <w:rPr>
          <w:rFonts w:ascii="Calibri" w:cs="Calibri" w:eastAsia="Calibri" w:hAnsi="Calibri"/>
          <w:color w:val="111111"/>
          <w:highlight w:val="yellow"/>
          <w:rtl w:val="0"/>
        </w:rPr>
        <w:t xml:space="preserve">[small-scale lottery]</w:t>
      </w:r>
      <w:r w:rsidDel="00000000" w:rsidR="00000000" w:rsidRPr="00000000">
        <w:rPr>
          <w:rFonts w:ascii="Calibri" w:cs="Calibri" w:eastAsia="Calibri" w:hAnsi="Calibri"/>
          <w:color w:val="111111"/>
          <w:rtl w:val="0"/>
        </w:rPr>
        <w:t xml:space="preserve"> in </w:t>
      </w:r>
      <w:r w:rsidDel="00000000" w:rsidR="00000000" w:rsidRPr="00000000">
        <w:rPr>
          <w:rFonts w:ascii="Calibri" w:cs="Calibri" w:eastAsia="Calibri" w:hAnsi="Calibri"/>
          <w:color w:val="111111"/>
          <w:highlight w:val="yellow"/>
          <w:rtl w:val="0"/>
        </w:rPr>
        <w:t xml:space="preserve">[Massachusetts]</w:t>
      </w:r>
      <w:r w:rsidDel="00000000" w:rsidR="00000000" w:rsidRPr="00000000">
        <w:rPr>
          <w:rFonts w:ascii="Calibri" w:cs="Calibri" w:eastAsia="Calibri" w:hAnsi="Calibri"/>
          <w:color w:val="111111"/>
          <w:rtl w:val="0"/>
        </w:rPr>
        <w:t xml:space="preserve">. Currently operating </w:t>
      </w:r>
      <w:r w:rsidDel="00000000" w:rsidR="00000000" w:rsidRPr="00000000">
        <w:rPr>
          <w:rFonts w:ascii="Calibri" w:cs="Calibri" w:eastAsia="Calibri" w:hAnsi="Calibri"/>
          <w:color w:val="111111"/>
          <w:highlight w:val="yellow"/>
          <w:rtl w:val="0"/>
        </w:rPr>
        <w:t xml:space="preserve">[15 outlets]</w:t>
      </w:r>
      <w:r w:rsidDel="00000000" w:rsidR="00000000" w:rsidRPr="00000000">
        <w:rPr>
          <w:rFonts w:ascii="Calibri" w:cs="Calibri" w:eastAsia="Calibri" w:hAnsi="Calibri"/>
          <w:color w:val="111111"/>
          <w:rtl w:val="0"/>
        </w:rPr>
        <w:t xml:space="preserve"> around the state, the company aims to attract the working millennials by making it convenient for them to buy tickets using a mobile application and or through a website. A significant increase in revenue is seen with this move to go digital.</w:t>
      </w:r>
    </w:p>
    <w:p w:rsidR="00000000" w:rsidDel="00000000" w:rsidP="00000000" w:rsidRDefault="00000000" w:rsidRPr="00000000" w14:paraId="0000004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color w:val="111111"/>
          <w:shd w:fill="ffe599" w:val="clear"/>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p>
    <w:p w:rsidR="00000000" w:rsidDel="00000000" w:rsidP="00000000" w:rsidRDefault="00000000" w:rsidRPr="00000000" w14:paraId="0000005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Mission Statement: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EZPot Mini Lotto]</w:t>
      </w:r>
      <w:r w:rsidDel="00000000" w:rsidR="00000000" w:rsidRPr="00000000">
        <w:rPr>
          <w:rFonts w:ascii="Calibri" w:cs="Calibri" w:eastAsia="Calibri" w:hAnsi="Calibri"/>
          <w:color w:val="111111"/>
          <w:rtl w:val="0"/>
        </w:rPr>
        <w:t xml:space="preserve"> provides an exciting gaming platform for lottery players in </w:t>
      </w:r>
      <w:r w:rsidDel="00000000" w:rsidR="00000000" w:rsidRPr="00000000">
        <w:rPr>
          <w:rFonts w:ascii="Calibri" w:cs="Calibri" w:eastAsia="Calibri" w:hAnsi="Calibri"/>
          <w:color w:val="111111"/>
          <w:highlight w:val="yellow"/>
          <w:rtl w:val="0"/>
        </w:rPr>
        <w:t xml:space="preserve">[Massachusetts]</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5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Philosophy: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Honesty and transparency]</w:t>
      </w:r>
      <w:r w:rsidDel="00000000" w:rsidR="00000000" w:rsidRPr="00000000">
        <w:rPr>
          <w:rFonts w:ascii="Calibri" w:cs="Calibri" w:eastAsia="Calibri" w:hAnsi="Calibri"/>
          <w:color w:val="111111"/>
          <w:rtl w:val="0"/>
        </w:rPr>
        <w:t xml:space="preserve"> are central in responsible </w:t>
      </w:r>
      <w:r w:rsidDel="00000000" w:rsidR="00000000" w:rsidRPr="00000000">
        <w:rPr>
          <w:rFonts w:ascii="Calibri" w:cs="Calibri" w:eastAsia="Calibri" w:hAnsi="Calibri"/>
          <w:color w:val="111111"/>
          <w:highlight w:val="yellow"/>
          <w:rtl w:val="0"/>
        </w:rPr>
        <w:t xml:space="preserve">[gambling]</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[EZPot Mini Lotto]</w:t>
      </w:r>
      <w:r w:rsidDel="00000000" w:rsidR="00000000" w:rsidRPr="00000000">
        <w:rPr>
          <w:rFonts w:ascii="Calibri" w:cs="Calibri" w:eastAsia="Calibri" w:hAnsi="Calibri"/>
          <w:color w:val="111111"/>
          <w:rtl w:val="0"/>
        </w:rPr>
        <w:t xml:space="preserve"> conducts its business with the utmost care, privacy, and confidence, assuring each player that there is no cheating in the games' internal systems.</w:t>
      </w:r>
    </w:p>
    <w:p w:rsidR="00000000" w:rsidDel="00000000" w:rsidP="00000000" w:rsidRDefault="00000000" w:rsidRPr="00000000" w14:paraId="0000005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Vision: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EZPot Mini Lotto]</w:t>
      </w:r>
      <w:r w:rsidDel="00000000" w:rsidR="00000000" w:rsidRPr="00000000">
        <w:rPr>
          <w:rFonts w:ascii="Calibri" w:cs="Calibri" w:eastAsia="Calibri" w:hAnsi="Calibri"/>
          <w:color w:val="111111"/>
          <w:rtl w:val="0"/>
        </w:rPr>
        <w:t xml:space="preserve"> envisions to be a viable alternative lottery game for low-betting players in Massachusetts. </w:t>
      </w:r>
    </w:p>
    <w:p w:rsidR="00000000" w:rsidDel="00000000" w:rsidP="00000000" w:rsidRDefault="00000000" w:rsidRPr="00000000" w14:paraId="0000005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Outlook: </w:t>
      </w:r>
      <w:r w:rsidDel="00000000" w:rsidR="00000000" w:rsidRPr="00000000">
        <w:rPr>
          <w:rFonts w:ascii="Calibri" w:cs="Calibri" w:eastAsia="Calibri" w:hAnsi="Calibri"/>
          <w:color w:val="111111"/>
          <w:rtl w:val="0"/>
        </w:rPr>
        <w:t xml:space="preserve">The lottery industry in the </w:t>
      </w:r>
      <w:r w:rsidDel="00000000" w:rsidR="00000000" w:rsidRPr="00000000">
        <w:rPr>
          <w:rFonts w:ascii="Calibri" w:cs="Calibri" w:eastAsia="Calibri" w:hAnsi="Calibri"/>
          <w:color w:val="111111"/>
          <w:highlight w:val="yellow"/>
          <w:rtl w:val="0"/>
        </w:rPr>
        <w:t xml:space="preserve">[US]</w:t>
      </w:r>
      <w:r w:rsidDel="00000000" w:rsidR="00000000" w:rsidRPr="00000000">
        <w:rPr>
          <w:rFonts w:ascii="Calibri" w:cs="Calibri" w:eastAsia="Calibri" w:hAnsi="Calibri"/>
          <w:color w:val="111111"/>
          <w:rtl w:val="0"/>
        </w:rPr>
        <w:t xml:space="preserve"> is seen to grow by </w:t>
      </w:r>
      <w:r w:rsidDel="00000000" w:rsidR="00000000" w:rsidRPr="00000000">
        <w:rPr>
          <w:rFonts w:ascii="Calibri" w:cs="Calibri" w:eastAsia="Calibri" w:hAnsi="Calibri"/>
          <w:color w:val="111111"/>
          <w:highlight w:val="yellow"/>
          <w:rtl w:val="0"/>
        </w:rPr>
        <w:t xml:space="preserve">[8%]</w:t>
      </w:r>
      <w:r w:rsidDel="00000000" w:rsidR="00000000" w:rsidRPr="00000000">
        <w:rPr>
          <w:rFonts w:ascii="Calibri" w:cs="Calibri" w:eastAsia="Calibri" w:hAnsi="Calibri"/>
          <w:color w:val="111111"/>
          <w:rtl w:val="0"/>
        </w:rPr>
        <w:t xml:space="preserve"> within the next decade as there are no signs of a signifi</w:t>
      </w:r>
      <w:r w:rsidDel="00000000" w:rsidR="00000000" w:rsidRPr="00000000">
        <w:rPr>
          <w:rFonts w:ascii="Calibri" w:cs="Calibri" w:eastAsia="Calibri" w:hAnsi="Calibri"/>
          <w:color w:val="111111"/>
          <w:highlight w:val="yellow"/>
          <w:rtl w:val="0"/>
        </w:rPr>
        <w:t xml:space="preserve">cant decrease in sales. In Massachusetts, the annual average spending for the lottery is</w:t>
      </w:r>
      <w:r w:rsidDel="00000000" w:rsidR="00000000" w:rsidRPr="00000000">
        <w:rPr>
          <w:rFonts w:ascii="Calibri" w:cs="Calibri" w:eastAsia="Calibri" w:hAnsi="Calibri"/>
          <w:color w:val="111111"/>
          <w:rtl w:val="0"/>
        </w:rPr>
        <w:t xml:space="preserve"> [$734.85], which indicates that the company is guaranteed a net income even when the competitors are doing good as well. This is despite the fact that more than 56% of the population are also resorting to small-scale lotteries with lower stakes and cheaper tickets. </w:t>
      </w:r>
    </w:p>
    <w:p w:rsidR="00000000" w:rsidDel="00000000" w:rsidP="00000000" w:rsidRDefault="00000000" w:rsidRPr="00000000" w14:paraId="0000005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Gambling Industry]</w:t>
      </w:r>
      <w:r w:rsidDel="00000000" w:rsidR="00000000" w:rsidRPr="00000000">
        <w:rPr>
          <w:rtl w:val="0"/>
        </w:rPr>
      </w:r>
    </w:p>
    <w:p w:rsidR="00000000" w:rsidDel="00000000" w:rsidP="00000000" w:rsidRDefault="00000000" w:rsidRPr="00000000" w14:paraId="0000005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Limited Liability Company</w:t>
      </w:r>
      <w:r w:rsidDel="00000000" w:rsidR="00000000" w:rsidRPr="00000000">
        <w:rPr>
          <w:rFonts w:ascii="Calibri" w:cs="Calibri" w:eastAsia="Calibri" w:hAnsi="Calibri"/>
          <w:color w:val="111111"/>
          <w:rtl w:val="0"/>
        </w:rPr>
        <w:t xml:space="preserve">] (LLC)</w:t>
      </w:r>
    </w:p>
    <w:p w:rsidR="00000000" w:rsidDel="00000000" w:rsidP="00000000" w:rsidRDefault="00000000" w:rsidRPr="00000000" w14:paraId="0000005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F">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James J. Brennan]</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[Blake R. Mason]</w:t>
      </w:r>
      <w:r w:rsidDel="00000000" w:rsidR="00000000" w:rsidRPr="00000000">
        <w:rPr>
          <w:rFonts w:ascii="Calibri" w:cs="Calibri" w:eastAsia="Calibri" w:hAnsi="Calibri"/>
          <w:color w:val="111111"/>
          <w:rtl w:val="0"/>
        </w:rPr>
        <w:t xml:space="preserve">, Matilda </w:t>
      </w:r>
      <w:r w:rsidDel="00000000" w:rsidR="00000000" w:rsidRPr="00000000">
        <w:rPr>
          <w:rFonts w:ascii="Calibri" w:cs="Calibri" w:eastAsia="Calibri" w:hAnsi="Calibri"/>
          <w:color w:val="111111"/>
          <w:highlight w:val="yellow"/>
          <w:rtl w:val="0"/>
        </w:rPr>
        <w:t xml:space="preserve">[S. Lime - Members/Operators]</w:t>
      </w:r>
      <w:r w:rsidDel="00000000" w:rsidR="00000000" w:rsidRPr="00000000">
        <w:rPr>
          <w:rtl w:val="0"/>
        </w:rPr>
      </w:r>
    </w:p>
    <w:p w:rsidR="00000000" w:rsidDel="00000000" w:rsidP="00000000" w:rsidRDefault="00000000" w:rsidRPr="00000000" w14:paraId="0000006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1">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Fonts w:ascii="Calibri" w:cs="Calibri" w:eastAsia="Calibri" w:hAnsi="Calibri"/>
          <w:color w:val="111111"/>
          <w:rtl w:val="0"/>
        </w:rPr>
        <w:t xml:space="preserve">: The </w:t>
      </w:r>
      <w:r w:rsidDel="00000000" w:rsidR="00000000" w:rsidRPr="00000000">
        <w:rPr>
          <w:rFonts w:ascii="Calibri" w:cs="Calibri" w:eastAsia="Calibri" w:hAnsi="Calibri"/>
          <w:color w:val="111111"/>
          <w:highlight w:val="yellow"/>
          <w:rtl w:val="0"/>
        </w:rPr>
        <w:t xml:space="preserve">[$100,000.00]</w:t>
      </w:r>
      <w:r w:rsidDel="00000000" w:rsidR="00000000" w:rsidRPr="00000000">
        <w:rPr>
          <w:rFonts w:ascii="Calibri" w:cs="Calibri" w:eastAsia="Calibri" w:hAnsi="Calibri"/>
          <w:color w:val="111111"/>
          <w:rtl w:val="0"/>
        </w:rPr>
        <w:t xml:space="preserve"> startup expenses include permits and </w:t>
      </w:r>
      <w:r w:rsidDel="00000000" w:rsidR="00000000" w:rsidRPr="00000000">
        <w:rPr>
          <w:rFonts w:ascii="Calibri" w:cs="Calibri" w:eastAsia="Calibri" w:hAnsi="Calibri"/>
          <w:color w:val="111111"/>
          <w:highlight w:val="yellow"/>
          <w:rtl w:val="0"/>
        </w:rPr>
        <w:t xml:space="preserve">[licenses, insurance, and IT systems development and maintenance]</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62">
      <w:pPr>
        <w:jc w:val="both"/>
        <w:rPr>
          <w:rFonts w:ascii="Calibri" w:cs="Calibri" w:eastAsia="Calibri" w:hAnsi="Calibri"/>
          <w:b w:val="1"/>
          <w:color w:val="111111"/>
        </w:rPr>
      </w:pPr>
      <w:r w:rsidDel="00000000" w:rsidR="00000000" w:rsidRPr="00000000">
        <w:rPr>
          <w:rtl w:val="0"/>
        </w:rPr>
      </w:r>
    </w:p>
    <w:tbl>
      <w:tblPr>
        <w:tblStyle w:val="Table1"/>
        <w:tblW w:w="9090.0" w:type="dxa"/>
        <w:jc w:val="left"/>
        <w:tblInd w:w="4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6885"/>
        <w:gridCol w:w="2205"/>
        <w:tblGridChange w:id="0">
          <w:tblGrid>
            <w:gridCol w:w="6885"/>
            <w:gridCol w:w="2205"/>
          </w:tblGrid>
        </w:tblGridChange>
      </w:tblGrid>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3">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6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6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9">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Owners</w:t>
            </w:r>
          </w:p>
        </w:tc>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Rent and 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IT Systems &amp; Maintenance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Permits &amp; Licenses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and Promotion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$50,000.00</w:t>
            </w:r>
            <w:r w:rsidDel="00000000" w:rsidR="00000000" w:rsidRPr="00000000">
              <w:rPr>
                <w:rtl w:val="0"/>
              </w:rPr>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$100,000.00</w:t>
            </w:r>
            <w:r w:rsidDel="00000000" w:rsidR="00000000" w:rsidRPr="00000000">
              <w:rPr>
                <w:rtl w:val="0"/>
              </w:rPr>
            </w:r>
          </w:p>
        </w:tc>
      </w:tr>
    </w:tbl>
    <w:p w:rsidR="00000000" w:rsidDel="00000000" w:rsidP="00000000" w:rsidRDefault="00000000" w:rsidRPr="00000000" w14:paraId="000000A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0">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MANAGEMENT TEAM:</w:t>
      </w:r>
    </w:p>
    <w:p w:rsidR="00000000" w:rsidDel="00000000" w:rsidP="00000000" w:rsidRDefault="00000000" w:rsidRPr="00000000" w14:paraId="000000B1">
      <w:pPr>
        <w:jc w:val="both"/>
        <w:rPr>
          <w:rFonts w:ascii="Calibri" w:cs="Calibri" w:eastAsia="Calibri" w:hAnsi="Calibri"/>
          <w:b w:val="1"/>
          <w:color w:val="111111"/>
        </w:rPr>
      </w:pPr>
      <w:r w:rsidDel="00000000" w:rsidR="00000000" w:rsidRPr="00000000">
        <w:rPr>
          <w:rtl w:val="0"/>
        </w:rPr>
      </w:r>
    </w:p>
    <w:tbl>
      <w:tblPr>
        <w:tblStyle w:val="Table2"/>
        <w:tblW w:w="9375.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3105"/>
        <w:gridCol w:w="3135"/>
        <w:gridCol w:w="3135"/>
        <w:tblGridChange w:id="0">
          <w:tblGrid>
            <w:gridCol w:w="3105"/>
            <w:gridCol w:w="3135"/>
            <w:gridCol w:w="313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B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rPr>
          <w:trHeight w:val="800" w:hRule="atLeast"/>
        </w:trPr>
        <w:tc>
          <w:tcPr>
            <w:shd w:fill="auto" w:val="clear"/>
            <w:tcMar>
              <w:top w:w="100.0" w:type="dxa"/>
              <w:left w:w="100.0" w:type="dxa"/>
              <w:bottom w:w="100.0" w:type="dxa"/>
              <w:right w:w="100.0" w:type="dxa"/>
            </w:tcMar>
          </w:tcPr>
          <w:p w:rsidR="00000000" w:rsidDel="00000000" w:rsidP="00000000" w:rsidRDefault="00000000" w:rsidRPr="00000000" w14:paraId="000000B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James J. Brennan</w:t>
            </w:r>
          </w:p>
        </w:tc>
        <w:tc>
          <w:tcPr>
            <w:shd w:fill="auto" w:val="clear"/>
            <w:tcMar>
              <w:top w:w="100.0" w:type="dxa"/>
              <w:left w:w="100.0" w:type="dxa"/>
              <w:bottom w:w="100.0" w:type="dxa"/>
              <w:right w:w="100.0" w:type="dxa"/>
            </w:tcMar>
          </w:tcPr>
          <w:p w:rsidR="00000000" w:rsidDel="00000000" w:rsidP="00000000" w:rsidRDefault="00000000" w:rsidRPr="00000000" w14:paraId="000000B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Chief Executive Officer</w:t>
            </w:r>
          </w:p>
        </w:tc>
        <w:tc>
          <w:tcPr>
            <w:shd w:fill="auto" w:val="clear"/>
            <w:tcMar>
              <w:top w:w="100.0" w:type="dxa"/>
              <w:left w:w="100.0" w:type="dxa"/>
              <w:bottom w:w="100.0" w:type="dxa"/>
              <w:right w:w="100.0" w:type="dxa"/>
            </w:tcMar>
          </w:tcPr>
          <w:p w:rsidR="00000000" w:rsidDel="00000000" w:rsidP="00000000" w:rsidRDefault="00000000" w:rsidRPr="00000000" w14:paraId="000000B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Communication, organization, conflict management</w:t>
            </w:r>
          </w:p>
        </w:tc>
      </w:tr>
      <w:tr>
        <w:tc>
          <w:tcPr>
            <w:shd w:fill="auto" w:val="clear"/>
            <w:tcMar>
              <w:top w:w="100.0" w:type="dxa"/>
              <w:left w:w="100.0" w:type="dxa"/>
              <w:bottom w:w="100.0" w:type="dxa"/>
              <w:right w:w="100.0" w:type="dxa"/>
            </w:tcMar>
          </w:tcPr>
          <w:p w:rsidR="00000000" w:rsidDel="00000000" w:rsidP="00000000" w:rsidRDefault="00000000" w:rsidRPr="00000000" w14:paraId="000000B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Blake R. Mason</w:t>
            </w:r>
          </w:p>
        </w:tc>
        <w:tc>
          <w:tcPr>
            <w:shd w:fill="auto" w:val="clear"/>
            <w:tcMar>
              <w:top w:w="100.0" w:type="dxa"/>
              <w:left w:w="100.0" w:type="dxa"/>
              <w:bottom w:w="100.0" w:type="dxa"/>
              <w:right w:w="100.0" w:type="dxa"/>
            </w:tcMar>
          </w:tcPr>
          <w:p w:rsidR="00000000" w:rsidDel="00000000" w:rsidP="00000000" w:rsidRDefault="00000000" w:rsidRPr="00000000" w14:paraId="000000B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Chief Operations Officer</w:t>
            </w:r>
          </w:p>
        </w:tc>
        <w:tc>
          <w:tcPr>
            <w:shd w:fill="auto" w:val="clear"/>
            <w:tcMar>
              <w:top w:w="100.0" w:type="dxa"/>
              <w:left w:w="100.0" w:type="dxa"/>
              <w:bottom w:w="100.0" w:type="dxa"/>
              <w:right w:w="100.0" w:type="dxa"/>
            </w:tcMar>
          </w:tcPr>
          <w:p w:rsidR="00000000" w:rsidDel="00000000" w:rsidP="00000000" w:rsidRDefault="00000000" w:rsidRPr="00000000" w14:paraId="000000B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Resource management, systems development, time management</w:t>
            </w:r>
          </w:p>
        </w:tc>
      </w:tr>
      <w:tr>
        <w:tc>
          <w:tcPr>
            <w:shd w:fill="auto" w:val="clear"/>
            <w:tcMar>
              <w:top w:w="100.0" w:type="dxa"/>
              <w:left w:w="100.0" w:type="dxa"/>
              <w:bottom w:w="100.0" w:type="dxa"/>
              <w:right w:w="100.0" w:type="dxa"/>
            </w:tcMar>
          </w:tcPr>
          <w:p w:rsidR="00000000" w:rsidDel="00000000" w:rsidP="00000000" w:rsidRDefault="00000000" w:rsidRPr="00000000" w14:paraId="000000B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Matilda S. Lime</w:t>
            </w:r>
          </w:p>
        </w:tc>
        <w:tc>
          <w:tcPr>
            <w:shd w:fill="auto" w:val="clear"/>
            <w:tcMar>
              <w:top w:w="100.0" w:type="dxa"/>
              <w:left w:w="100.0" w:type="dxa"/>
              <w:bottom w:w="100.0" w:type="dxa"/>
              <w:right w:w="100.0" w:type="dxa"/>
            </w:tcMar>
          </w:tcPr>
          <w:p w:rsidR="00000000" w:rsidDel="00000000" w:rsidP="00000000" w:rsidRDefault="00000000" w:rsidRPr="00000000" w14:paraId="000000B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IT Management Director</w:t>
            </w:r>
          </w:p>
        </w:tc>
        <w:tc>
          <w:tcPr>
            <w:shd w:fill="auto" w:val="clear"/>
            <w:tcMar>
              <w:top w:w="100.0" w:type="dxa"/>
              <w:left w:w="100.0" w:type="dxa"/>
              <w:bottom w:w="100.0" w:type="dxa"/>
              <w:right w:w="100.0" w:type="dxa"/>
            </w:tcMar>
          </w:tcPr>
          <w:p w:rsidR="00000000" w:rsidDel="00000000" w:rsidP="00000000" w:rsidRDefault="00000000" w:rsidRPr="00000000" w14:paraId="000000B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Systems analysis, troubleshooting, technical</w:t>
            </w:r>
          </w:p>
        </w:tc>
      </w:tr>
      <w:tr>
        <w:tc>
          <w:tcPr>
            <w:shd w:fill="auto" w:val="clear"/>
            <w:tcMar>
              <w:top w:w="100.0" w:type="dxa"/>
              <w:left w:w="100.0" w:type="dxa"/>
              <w:bottom w:w="100.0" w:type="dxa"/>
              <w:right w:w="100.0" w:type="dxa"/>
            </w:tcMar>
          </w:tcPr>
          <w:p w:rsidR="00000000" w:rsidDel="00000000" w:rsidP="00000000" w:rsidRDefault="00000000" w:rsidRPr="00000000" w14:paraId="000000B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Joan L. Cunanan</w:t>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Finance Officer</w:t>
            </w:r>
          </w:p>
        </w:tc>
        <w:tc>
          <w:tcPr>
            <w:shd w:fill="auto" w:val="clear"/>
            <w:tcMar>
              <w:top w:w="100.0" w:type="dxa"/>
              <w:left w:w="100.0" w:type="dxa"/>
              <w:bottom w:w="100.0" w:type="dxa"/>
              <w:right w:w="100.0" w:type="dxa"/>
            </w:tcMar>
          </w:tcPr>
          <w:p w:rsidR="00000000" w:rsidDel="00000000" w:rsidP="00000000" w:rsidRDefault="00000000" w:rsidRPr="00000000" w14:paraId="000000C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Accounting, finance management and reporting, analytical</w:t>
            </w:r>
          </w:p>
        </w:tc>
      </w:tr>
    </w:tbl>
    <w:p w:rsidR="00000000" w:rsidDel="00000000" w:rsidP="00000000" w:rsidRDefault="00000000" w:rsidRPr="00000000" w14:paraId="000000C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3">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SHORT- AND LONG-TERM GOALS AND MILESTONES:</w:t>
      </w:r>
    </w:p>
    <w:p w:rsidR="00000000" w:rsidDel="00000000" w:rsidP="00000000" w:rsidRDefault="00000000" w:rsidRPr="00000000" w14:paraId="000000C4">
      <w:pPr>
        <w:jc w:val="both"/>
        <w:rPr>
          <w:rFonts w:ascii="Calibri" w:cs="Calibri" w:eastAsia="Calibri" w:hAnsi="Calibri"/>
          <w:b w:val="1"/>
          <w:color w:val="111111"/>
          <w:sz w:val="24"/>
          <w:szCs w:val="24"/>
        </w:rPr>
      </w:pPr>
      <w:r w:rsidDel="00000000" w:rsidR="00000000" w:rsidRPr="00000000">
        <w:rPr>
          <w:rtl w:val="0"/>
        </w:rPr>
      </w:r>
    </w:p>
    <w:tbl>
      <w:tblPr>
        <w:tblStyle w:val="Table3"/>
        <w:tblW w:w="9390.0" w:type="dxa"/>
        <w:jc w:val="left"/>
        <w:tblInd w:w="70.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4695"/>
        <w:gridCol w:w="4695"/>
        <w:tblGridChange w:id="0">
          <w:tblGrid>
            <w:gridCol w:w="4695"/>
            <w:gridCol w:w="469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C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C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Build official betting website</w:t>
            </w:r>
          </w:p>
        </w:tc>
        <w:tc>
          <w:tcPr>
            <w:shd w:fill="auto" w:val="clear"/>
            <w:tcMar>
              <w:top w:w="100.0" w:type="dxa"/>
              <w:left w:w="100.0" w:type="dxa"/>
              <w:bottom w:w="100.0" w:type="dxa"/>
              <w:right w:w="100.0" w:type="dxa"/>
            </w:tcMar>
          </w:tcPr>
          <w:p w:rsidR="00000000" w:rsidDel="00000000" w:rsidP="00000000" w:rsidRDefault="00000000" w:rsidRPr="00000000" w14:paraId="000000C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7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Hired systems developer and gaming consultant (September 17, 2018)</w:t>
            </w:r>
          </w:p>
          <w:p w:rsidR="00000000" w:rsidDel="00000000" w:rsidP="00000000" w:rsidRDefault="00000000" w:rsidRPr="00000000" w14:paraId="000000C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7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Beta tested the website (November 19, 2018)</w:t>
            </w:r>
          </w:p>
        </w:tc>
      </w:tr>
      <w:tr>
        <w:tc>
          <w:tcPr>
            <w:shd w:fill="auto" w:val="clear"/>
            <w:tcMar>
              <w:top w:w="100.0" w:type="dxa"/>
              <w:left w:w="100.0" w:type="dxa"/>
              <w:bottom w:w="100.0" w:type="dxa"/>
              <w:right w:w="100.0" w:type="dxa"/>
            </w:tcMar>
          </w:tcPr>
          <w:p w:rsidR="00000000" w:rsidDel="00000000" w:rsidP="00000000" w:rsidRDefault="00000000" w:rsidRPr="00000000" w14:paraId="000000C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Acquire business permit and license to operate</w:t>
            </w:r>
          </w:p>
        </w:tc>
        <w:tc>
          <w:tcPr>
            <w:shd w:fill="auto" w:val="clear"/>
            <w:tcMar>
              <w:top w:w="100.0" w:type="dxa"/>
              <w:left w:w="100.0" w:type="dxa"/>
              <w:bottom w:w="100.0" w:type="dxa"/>
              <w:right w:w="100.0" w:type="dxa"/>
            </w:tcMar>
          </w:tcPr>
          <w:p w:rsidR="00000000" w:rsidDel="00000000" w:rsidP="00000000" w:rsidRDefault="00000000" w:rsidRPr="00000000" w14:paraId="000000C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7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Completed requirements for nationwide lottery operations (November 17, 2018)</w:t>
            </w:r>
          </w:p>
          <w:p w:rsidR="00000000" w:rsidDel="00000000" w:rsidP="00000000" w:rsidRDefault="00000000" w:rsidRPr="00000000" w14:paraId="000000C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7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Requested list of requirements for international operations license (October 17, 2018)</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C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Secure payment gateway solutions provider</w:t>
            </w:r>
          </w:p>
        </w:tc>
        <w:tc>
          <w:tcPr>
            <w:shd w:fill="auto" w:val="clear"/>
            <w:tcMar>
              <w:top w:w="100.0" w:type="dxa"/>
              <w:left w:w="100.0" w:type="dxa"/>
              <w:bottom w:w="100.0" w:type="dxa"/>
              <w:right w:w="100.0" w:type="dxa"/>
            </w:tcMar>
          </w:tcPr>
          <w:p w:rsidR="00000000" w:rsidDel="00000000" w:rsidP="00000000" w:rsidRDefault="00000000" w:rsidRPr="00000000" w14:paraId="000000D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7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Signed contract with provider (December 23, 2018)</w:t>
            </w:r>
          </w:p>
        </w:tc>
      </w:tr>
      <w:tr>
        <w:tc>
          <w:tcPr>
            <w:shd w:fill="auto" w:val="clear"/>
            <w:tcMar>
              <w:top w:w="100.0" w:type="dxa"/>
              <w:left w:w="100.0" w:type="dxa"/>
              <w:bottom w:w="100.0" w:type="dxa"/>
              <w:right w:w="100.0" w:type="dxa"/>
            </w:tcMar>
          </w:tcPr>
          <w:p w:rsidR="00000000" w:rsidDel="00000000" w:rsidP="00000000" w:rsidRDefault="00000000" w:rsidRPr="00000000" w14:paraId="000000D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Increase revenue sources</w:t>
            </w:r>
          </w:p>
        </w:tc>
        <w:tc>
          <w:tcPr>
            <w:shd w:fill="auto" w:val="clear"/>
            <w:tcMar>
              <w:top w:w="100.0" w:type="dxa"/>
              <w:left w:w="100.0" w:type="dxa"/>
              <w:bottom w:w="100.0" w:type="dxa"/>
              <w:right w:w="100.0" w:type="dxa"/>
            </w:tcMar>
          </w:tcPr>
          <w:p w:rsidR="00000000" w:rsidDel="00000000" w:rsidP="00000000" w:rsidRDefault="00000000" w:rsidRPr="00000000" w14:paraId="000000D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7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Created a three-year sales and marketing plan (December 17, 2018)</w:t>
            </w:r>
          </w:p>
        </w:tc>
      </w:tr>
    </w:tbl>
    <w:p w:rsidR="00000000" w:rsidDel="00000000" w:rsidP="00000000" w:rsidRDefault="00000000" w:rsidRPr="00000000" w14:paraId="000000D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8">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p>
    <w:p w:rsidR="00000000" w:rsidDel="00000000" w:rsidP="00000000" w:rsidRDefault="00000000" w:rsidRPr="00000000" w14:paraId="000000D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A">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Product/Service Description: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EZPot Mini Lotto]</w:t>
      </w:r>
      <w:r w:rsidDel="00000000" w:rsidR="00000000" w:rsidRPr="00000000">
        <w:rPr>
          <w:rFonts w:ascii="Calibri" w:cs="Calibri" w:eastAsia="Calibri" w:hAnsi="Calibri"/>
          <w:color w:val="111111"/>
          <w:rtl w:val="0"/>
        </w:rPr>
        <w:t xml:space="preserve"> offers </w:t>
      </w:r>
      <w:r w:rsidDel="00000000" w:rsidR="00000000" w:rsidRPr="00000000">
        <w:rPr>
          <w:rFonts w:ascii="Calibri" w:cs="Calibri" w:eastAsia="Calibri" w:hAnsi="Calibri"/>
          <w:color w:val="111111"/>
          <w:highlight w:val="yellow"/>
          <w:rtl w:val="0"/>
        </w:rPr>
        <w:t xml:space="preserve">[scratchcards]</w:t>
      </w:r>
      <w:r w:rsidDel="00000000" w:rsidR="00000000" w:rsidRPr="00000000">
        <w:rPr>
          <w:rFonts w:ascii="Calibri" w:cs="Calibri" w:eastAsia="Calibri" w:hAnsi="Calibri"/>
          <w:color w:val="111111"/>
          <w:rtl w:val="0"/>
        </w:rPr>
        <w:t xml:space="preserve">, draw-based and Keno-type lottery games. Being a mini lottery, a customer can only win as much </w:t>
      </w:r>
      <w:r w:rsidDel="00000000" w:rsidR="00000000" w:rsidRPr="00000000">
        <w:rPr>
          <w:rFonts w:ascii="Calibri" w:cs="Calibri" w:eastAsia="Calibri" w:hAnsi="Calibri"/>
          <w:color w:val="111111"/>
          <w:highlight w:val="yellow"/>
          <w:rtl w:val="0"/>
        </w:rPr>
        <w:t xml:space="preserve">[$100,000.00]</w:t>
      </w:r>
      <w:r w:rsidDel="00000000" w:rsidR="00000000" w:rsidRPr="00000000">
        <w:rPr>
          <w:rFonts w:ascii="Calibri" w:cs="Calibri" w:eastAsia="Calibri" w:hAnsi="Calibri"/>
          <w:color w:val="111111"/>
          <w:rtl w:val="0"/>
        </w:rPr>
        <w:t xml:space="preserve">. The company plans to extend its services digitally by developing a website and a mobile application where players all around Massachusetts can easily make and pay for their bets.</w:t>
      </w:r>
    </w:p>
    <w:p w:rsidR="00000000" w:rsidDel="00000000" w:rsidP="00000000" w:rsidRDefault="00000000" w:rsidRPr="00000000" w14:paraId="000000D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C">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Value Proposition: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EZPot Mini Lotto</w:t>
      </w:r>
      <w:r w:rsidDel="00000000" w:rsidR="00000000" w:rsidRPr="00000000">
        <w:rPr>
          <w:rFonts w:ascii="Calibri" w:cs="Calibri" w:eastAsia="Calibri" w:hAnsi="Calibri"/>
          <w:color w:val="111111"/>
          <w:rtl w:val="0"/>
        </w:rPr>
        <w:t xml:space="preserve">] positions itself as the cheaper alternative lottery game, intended most especially for beginners and millennial players living under a budget. </w:t>
      </w:r>
    </w:p>
    <w:p w:rsidR="00000000" w:rsidDel="00000000" w:rsidP="00000000" w:rsidRDefault="00000000" w:rsidRPr="00000000" w14:paraId="000000D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E">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Pricing Strategy: </w:t>
      </w:r>
      <w:r w:rsidDel="00000000" w:rsidR="00000000" w:rsidRPr="00000000">
        <w:rPr>
          <w:rFonts w:ascii="Calibri" w:cs="Calibri" w:eastAsia="Calibri" w:hAnsi="Calibri"/>
          <w:color w:val="111111"/>
          <w:rtl w:val="0"/>
        </w:rPr>
        <w:t xml:space="preserve">All tickets are sold cheaper than the average </w:t>
      </w:r>
      <w:r w:rsidDel="00000000" w:rsidR="00000000" w:rsidRPr="00000000">
        <w:rPr>
          <w:rFonts w:ascii="Calibri" w:cs="Calibri" w:eastAsia="Calibri" w:hAnsi="Calibri"/>
          <w:color w:val="111111"/>
          <w:highlight w:val="yellow"/>
          <w:rtl w:val="0"/>
        </w:rPr>
        <w:t xml:space="preserve">[$2.00]</w:t>
      </w:r>
      <w:r w:rsidDel="00000000" w:rsidR="00000000" w:rsidRPr="00000000">
        <w:rPr>
          <w:rFonts w:ascii="Calibri" w:cs="Calibri" w:eastAsia="Calibri" w:hAnsi="Calibri"/>
          <w:color w:val="111111"/>
          <w:rtl w:val="0"/>
        </w:rPr>
        <w:t xml:space="preserve"> national lottery tickets. By utilizing dive pricing, the business will be able to achieve higher sales despite lower prices since there is an increase in the number of players betting on low-stakes lottery games.</w:t>
      </w:r>
    </w:p>
    <w:p w:rsidR="00000000" w:rsidDel="00000000" w:rsidP="00000000" w:rsidRDefault="00000000" w:rsidRPr="00000000" w14:paraId="000000D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1">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EXECUTION</w:t>
      </w:r>
    </w:p>
    <w:p w:rsidR="00000000" w:rsidDel="00000000" w:rsidP="00000000" w:rsidRDefault="00000000" w:rsidRPr="00000000" w14:paraId="000000E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3">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Marketing Plan: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EZPot Mini Lotto]</w:t>
      </w:r>
      <w:r w:rsidDel="00000000" w:rsidR="00000000" w:rsidRPr="00000000">
        <w:rPr>
          <w:rFonts w:ascii="Calibri" w:cs="Calibri" w:eastAsia="Calibri" w:hAnsi="Calibri"/>
          <w:color w:val="111111"/>
          <w:rtl w:val="0"/>
        </w:rPr>
        <w:t xml:space="preserve"> aims to capture the online betting market of </w:t>
      </w:r>
      <w:r w:rsidDel="00000000" w:rsidR="00000000" w:rsidRPr="00000000">
        <w:rPr>
          <w:rFonts w:ascii="Calibri" w:cs="Calibri" w:eastAsia="Calibri" w:hAnsi="Calibri"/>
          <w:color w:val="111111"/>
          <w:highlight w:val="yellow"/>
          <w:rtl w:val="0"/>
        </w:rPr>
        <w:t xml:space="preserve">[Massachusetts]</w:t>
      </w:r>
      <w:r w:rsidDel="00000000" w:rsidR="00000000" w:rsidRPr="00000000">
        <w:rPr>
          <w:rFonts w:ascii="Calibri" w:cs="Calibri" w:eastAsia="Calibri" w:hAnsi="Calibri"/>
          <w:color w:val="111111"/>
          <w:rtl w:val="0"/>
        </w:rPr>
        <w:t xml:space="preserve">. The company will offer a gambling platform for both website and mobile application users. Key features of the app and website include customer experience optimization and data security.</w:t>
      </w:r>
    </w:p>
    <w:p w:rsidR="00000000" w:rsidDel="00000000" w:rsidP="00000000" w:rsidRDefault="00000000" w:rsidRPr="00000000" w14:paraId="000000E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5">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 Research: </w:t>
      </w:r>
      <w:r w:rsidDel="00000000" w:rsidR="00000000" w:rsidRPr="00000000">
        <w:rPr>
          <w:rFonts w:ascii="Calibri" w:cs="Calibri" w:eastAsia="Calibri" w:hAnsi="Calibri"/>
          <w:color w:val="111111"/>
          <w:rtl w:val="0"/>
        </w:rPr>
        <w:t xml:space="preserve">The market for mini lottery games consists of employed millennials and new players in the </w:t>
      </w:r>
      <w:r w:rsidDel="00000000" w:rsidR="00000000" w:rsidRPr="00000000">
        <w:rPr>
          <w:rFonts w:ascii="Calibri" w:cs="Calibri" w:eastAsia="Calibri" w:hAnsi="Calibri"/>
          <w:color w:val="111111"/>
          <w:highlight w:val="yellow"/>
          <w:rtl w:val="0"/>
        </w:rPr>
        <w:t xml:space="preserve">[23 to 35]</w:t>
      </w:r>
      <w:r w:rsidDel="00000000" w:rsidR="00000000" w:rsidRPr="00000000">
        <w:rPr>
          <w:rFonts w:ascii="Calibri" w:cs="Calibri" w:eastAsia="Calibri" w:hAnsi="Calibri"/>
          <w:color w:val="111111"/>
          <w:rtl w:val="0"/>
        </w:rPr>
        <w:t xml:space="preserve"> age range. A recent market survey reveals that online mini lotteries have huge market potential because they offer more chances of winning for any registered player. Young gamblers find entertainment and financial value in a </w:t>
      </w:r>
      <w:r w:rsidDel="00000000" w:rsidR="00000000" w:rsidRPr="00000000">
        <w:rPr>
          <w:rFonts w:ascii="Calibri" w:cs="Calibri" w:eastAsia="Calibri" w:hAnsi="Calibri"/>
          <w:color w:val="111111"/>
          <w:highlight w:val="yellow"/>
          <w:rtl w:val="0"/>
        </w:rPr>
        <w:t xml:space="preserve">[low-stakes lottery]</w:t>
      </w:r>
      <w:r w:rsidDel="00000000" w:rsidR="00000000" w:rsidRPr="00000000">
        <w:rPr>
          <w:rFonts w:ascii="Calibri" w:cs="Calibri" w:eastAsia="Calibri" w:hAnsi="Calibri"/>
          <w:color w:val="111111"/>
          <w:rtl w:val="0"/>
        </w:rPr>
        <w:t xml:space="preserve"> as it presents lower risks on their part.</w:t>
      </w:r>
    </w:p>
    <w:p w:rsidR="00000000" w:rsidDel="00000000" w:rsidP="00000000" w:rsidRDefault="00000000" w:rsidRPr="00000000" w14:paraId="000000E6">
      <w:pPr>
        <w:jc w:val="both"/>
        <w:rPr>
          <w:rFonts w:ascii="Calibri" w:cs="Calibri" w:eastAsia="Calibri" w:hAnsi="Calibri"/>
          <w:color w:val="111111"/>
        </w:rPr>
      </w:pPr>
      <w:r w:rsidDel="00000000" w:rsidR="00000000" w:rsidRPr="00000000">
        <w:rPr>
          <w:rtl w:val="0"/>
        </w:rPr>
      </w:r>
    </w:p>
    <w:tbl>
      <w:tblPr>
        <w:tblStyle w:val="Table4"/>
        <w:tblW w:w="9150.0" w:type="dxa"/>
        <w:jc w:val="left"/>
        <w:tblInd w:w="115.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1830"/>
        <w:gridCol w:w="1830"/>
        <w:gridCol w:w="1830"/>
        <w:gridCol w:w="1830"/>
        <w:gridCol w:w="1830"/>
        <w:tblGridChange w:id="0">
          <w:tblGrid>
            <w:gridCol w:w="1830"/>
            <w:gridCol w:w="1830"/>
            <w:gridCol w:w="1830"/>
            <w:gridCol w:w="1830"/>
            <w:gridCol w:w="183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E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c>
          <w:tcPr>
            <w:shd w:fill="auto" w:val="clear"/>
            <w:tcMar>
              <w:top w:w="100.0" w:type="dxa"/>
              <w:left w:w="100.0" w:type="dxa"/>
              <w:bottom w:w="100.0" w:type="dxa"/>
              <w:right w:w="100.0" w:type="dxa"/>
            </w:tcMar>
          </w:tcPr>
          <w:p w:rsidR="00000000" w:rsidDel="00000000" w:rsidP="00000000" w:rsidRDefault="00000000" w:rsidRPr="00000000" w14:paraId="000000E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EZPot Mini Lotto</w:t>
            </w:r>
          </w:p>
        </w:tc>
        <w:tc>
          <w:tcPr>
            <w:shd w:fill="auto" w:val="clear"/>
            <w:tcMar>
              <w:top w:w="100.0" w:type="dxa"/>
              <w:left w:w="100.0" w:type="dxa"/>
              <w:bottom w:w="100.0" w:type="dxa"/>
              <w:right w:w="100.0" w:type="dxa"/>
            </w:tcMar>
          </w:tcPr>
          <w:p w:rsidR="00000000" w:rsidDel="00000000" w:rsidP="00000000" w:rsidRDefault="00000000" w:rsidRPr="00000000" w14:paraId="000000E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Affordability</w:t>
            </w:r>
          </w:p>
        </w:tc>
        <w:tc>
          <w:tcPr>
            <w:shd w:fill="auto" w:val="clear"/>
            <w:tcMar>
              <w:top w:w="100.0" w:type="dxa"/>
              <w:left w:w="100.0" w:type="dxa"/>
              <w:bottom w:w="100.0" w:type="dxa"/>
              <w:right w:w="100.0" w:type="dxa"/>
            </w:tcMar>
          </w:tcPr>
          <w:p w:rsidR="00000000" w:rsidDel="00000000" w:rsidP="00000000" w:rsidRDefault="00000000" w:rsidRPr="00000000" w14:paraId="000000E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Internal management issues</w:t>
            </w:r>
          </w:p>
        </w:tc>
        <w:tc>
          <w:tcPr>
            <w:shd w:fill="auto" w:val="clear"/>
            <w:tcMar>
              <w:top w:w="100.0" w:type="dxa"/>
              <w:left w:w="100.0" w:type="dxa"/>
              <w:bottom w:w="100.0" w:type="dxa"/>
              <w:right w:w="100.0" w:type="dxa"/>
            </w:tcMar>
          </w:tcPr>
          <w:p w:rsidR="00000000" w:rsidDel="00000000" w:rsidP="00000000" w:rsidRDefault="00000000" w:rsidRPr="00000000" w14:paraId="000000E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Growing demand for digitized mini lotto</w:t>
            </w:r>
          </w:p>
        </w:tc>
        <w:tc>
          <w:tcPr>
            <w:shd w:fill="auto" w:val="clear"/>
            <w:tcMar>
              <w:top w:w="100.0" w:type="dxa"/>
              <w:left w:w="100.0" w:type="dxa"/>
              <w:bottom w:w="100.0" w:type="dxa"/>
              <w:right w:w="100.0" w:type="dxa"/>
            </w:tcMar>
          </w:tcPr>
          <w:p w:rsidR="00000000" w:rsidDel="00000000" w:rsidP="00000000" w:rsidRDefault="00000000" w:rsidRPr="00000000" w14:paraId="000000F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Data security breach</w:t>
            </w:r>
          </w:p>
        </w:tc>
      </w:tr>
      <w:tr>
        <w:tc>
          <w:tcPr>
            <w:shd w:fill="auto" w:val="clear"/>
            <w:tcMar>
              <w:top w:w="100.0" w:type="dxa"/>
              <w:left w:w="100.0" w:type="dxa"/>
              <w:bottom w:w="100.0" w:type="dxa"/>
              <w:right w:w="100.0" w:type="dxa"/>
            </w:tcMar>
          </w:tcPr>
          <w:p w:rsidR="00000000" w:rsidDel="00000000" w:rsidP="00000000" w:rsidRDefault="00000000" w:rsidRPr="00000000" w14:paraId="000000F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Massachusetts State Lottery</w:t>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Offering biggest prizes among statewide lotteries</w:t>
            </w:r>
          </w:p>
        </w:tc>
        <w:tc>
          <w:tcPr>
            <w:shd w:fill="auto" w:val="clear"/>
            <w:tcMar>
              <w:top w:w="100.0" w:type="dxa"/>
              <w:left w:w="100.0" w:type="dxa"/>
              <w:bottom w:w="100.0" w:type="dxa"/>
              <w:right w:w="100.0" w:type="dxa"/>
            </w:tcMar>
          </w:tcPr>
          <w:p w:rsidR="00000000" w:rsidDel="00000000" w:rsidP="00000000" w:rsidRDefault="00000000" w:rsidRPr="00000000" w14:paraId="000000F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Expensive ticket prices</w:t>
            </w:r>
          </w:p>
        </w:tc>
        <w:tc>
          <w:tcPr>
            <w:shd w:fill="auto" w:val="clear"/>
            <w:tcMar>
              <w:top w:w="100.0" w:type="dxa"/>
              <w:left w:w="100.0" w:type="dxa"/>
              <w:bottom w:w="100.0" w:type="dxa"/>
              <w:right w:w="100.0" w:type="dxa"/>
            </w:tcMar>
          </w:tcPr>
          <w:p w:rsidR="00000000" w:rsidDel="00000000" w:rsidP="00000000" w:rsidRDefault="00000000" w:rsidRPr="00000000" w14:paraId="000000F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Options to bet include text messaging </w:t>
            </w:r>
          </w:p>
        </w:tc>
        <w:tc>
          <w:tcPr>
            <w:shd w:fill="auto" w:val="clear"/>
            <w:tcMar>
              <w:top w:w="100.0" w:type="dxa"/>
              <w:left w:w="100.0" w:type="dxa"/>
              <w:bottom w:w="100.0" w:type="dxa"/>
              <w:right w:w="100.0" w:type="dxa"/>
            </w:tcMar>
          </w:tcPr>
          <w:p w:rsidR="00000000" w:rsidDel="00000000" w:rsidP="00000000" w:rsidRDefault="00000000" w:rsidRPr="00000000" w14:paraId="000000F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Bigger tax cuts on jackpot prizes</w:t>
            </w:r>
          </w:p>
        </w:tc>
      </w:tr>
      <w:tr>
        <w:tc>
          <w:tcPr>
            <w:shd w:fill="auto" w:val="clear"/>
            <w:tcMar>
              <w:top w:w="100.0" w:type="dxa"/>
              <w:left w:w="100.0" w:type="dxa"/>
              <w:bottom w:w="100.0" w:type="dxa"/>
              <w:right w:w="100.0" w:type="dxa"/>
            </w:tcMar>
          </w:tcPr>
          <w:p w:rsidR="00000000" w:rsidDel="00000000" w:rsidP="00000000" w:rsidRDefault="00000000" w:rsidRPr="00000000" w14:paraId="000000F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Gambler's World</w:t>
            </w:r>
          </w:p>
        </w:tc>
        <w:tc>
          <w:tcPr>
            <w:shd w:fill="auto" w:val="clear"/>
            <w:tcMar>
              <w:top w:w="100.0" w:type="dxa"/>
              <w:left w:w="100.0" w:type="dxa"/>
              <w:bottom w:w="100.0" w:type="dxa"/>
              <w:right w:w="100.0" w:type="dxa"/>
            </w:tcMar>
          </w:tcPr>
          <w:p w:rsidR="00000000" w:rsidDel="00000000" w:rsidP="00000000" w:rsidRDefault="00000000" w:rsidRPr="00000000" w14:paraId="000000F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Huge customer base</w:t>
            </w:r>
          </w:p>
        </w:tc>
        <w:tc>
          <w:tcPr>
            <w:shd w:fill="auto" w:val="clear"/>
            <w:tcMar>
              <w:top w:w="100.0" w:type="dxa"/>
              <w:left w:w="100.0" w:type="dxa"/>
              <w:bottom w:w="100.0" w:type="dxa"/>
              <w:right w:w="100.0" w:type="dxa"/>
            </w:tcMar>
          </w:tcPr>
          <w:p w:rsidR="00000000" w:rsidDel="00000000" w:rsidP="00000000" w:rsidRDefault="00000000" w:rsidRPr="00000000" w14:paraId="000000F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Poor marketing strategies</w:t>
            </w:r>
          </w:p>
        </w:tc>
        <w:tc>
          <w:tcPr>
            <w:shd w:fill="auto" w:val="clear"/>
            <w:tcMar>
              <w:top w:w="100.0" w:type="dxa"/>
              <w:left w:w="100.0" w:type="dxa"/>
              <w:bottom w:w="100.0" w:type="dxa"/>
              <w:right w:w="100.0" w:type="dxa"/>
            </w:tcMar>
          </w:tcPr>
          <w:p w:rsidR="00000000" w:rsidDel="00000000" w:rsidP="00000000" w:rsidRDefault="00000000" w:rsidRPr="00000000" w14:paraId="000000F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New IT updates for increased website protection </w:t>
            </w:r>
          </w:p>
        </w:tc>
        <w:tc>
          <w:tcPr>
            <w:shd w:fill="auto" w:val="clear"/>
            <w:tcMar>
              <w:top w:w="100.0" w:type="dxa"/>
              <w:left w:w="100.0" w:type="dxa"/>
              <w:bottom w:w="100.0" w:type="dxa"/>
              <w:right w:w="100.0" w:type="dxa"/>
            </w:tcMar>
          </w:tcPr>
          <w:p w:rsidR="00000000" w:rsidDel="00000000" w:rsidP="00000000" w:rsidRDefault="00000000" w:rsidRPr="00000000" w14:paraId="000000F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Hacks into online payment systems</w:t>
            </w:r>
          </w:p>
        </w:tc>
      </w:tr>
    </w:tbl>
    <w:p w:rsidR="00000000" w:rsidDel="00000000" w:rsidP="00000000" w:rsidRDefault="00000000" w:rsidRPr="00000000" w14:paraId="000000F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C">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Marketing Strategy: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EZPot Mini Lotto]</w:t>
      </w:r>
      <w:r w:rsidDel="00000000" w:rsidR="00000000" w:rsidRPr="00000000">
        <w:rPr>
          <w:rFonts w:ascii="Calibri" w:cs="Calibri" w:eastAsia="Calibri" w:hAnsi="Calibri"/>
          <w:color w:val="111111"/>
          <w:rtl w:val="0"/>
        </w:rPr>
        <w:t xml:space="preserve"> brands itself as the company offering the best and cheapest mini lottery games in the whole Massachusetts area. In order to reach its target market of young players, </w:t>
      </w:r>
      <w:r w:rsidDel="00000000" w:rsidR="00000000" w:rsidRPr="00000000">
        <w:rPr>
          <w:rFonts w:ascii="Calibri" w:cs="Calibri" w:eastAsia="Calibri" w:hAnsi="Calibri"/>
          <w:color w:val="111111"/>
          <w:highlight w:val="yellow"/>
          <w:rtl w:val="0"/>
        </w:rPr>
        <w:t xml:space="preserve">[EZPot Mini Lotto]</w:t>
      </w:r>
      <w:r w:rsidDel="00000000" w:rsidR="00000000" w:rsidRPr="00000000">
        <w:rPr>
          <w:rFonts w:ascii="Calibri" w:cs="Calibri" w:eastAsia="Calibri" w:hAnsi="Calibri"/>
          <w:color w:val="111111"/>
          <w:rtl w:val="0"/>
        </w:rPr>
        <w:t xml:space="preserve"> will provide digital alternatives where they can log in and make their bets without having to go to a physical retailer.</w:t>
      </w:r>
    </w:p>
    <w:p w:rsidR="00000000" w:rsidDel="00000000" w:rsidP="00000000" w:rsidRDefault="00000000" w:rsidRPr="00000000" w14:paraId="000000FD">
      <w:pPr>
        <w:jc w:val="both"/>
        <w:rPr>
          <w:rFonts w:ascii="Calibri" w:cs="Calibri" w:eastAsia="Calibri" w:hAnsi="Calibri"/>
          <w:color w:val="111111"/>
        </w:rPr>
      </w:pPr>
      <w:r w:rsidDel="00000000" w:rsidR="00000000" w:rsidRPr="00000000">
        <w:rPr>
          <w:rtl w:val="0"/>
        </w:rPr>
      </w:r>
    </w:p>
    <w:tbl>
      <w:tblPr>
        <w:tblStyle w:val="Table5"/>
        <w:tblW w:w="9255.0" w:type="dxa"/>
        <w:jc w:val="left"/>
        <w:tblInd w:w="145.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2213"/>
        <w:gridCol w:w="2212"/>
        <w:gridCol w:w="1935"/>
        <w:gridCol w:w="2895"/>
        <w:tblGridChange w:id="0">
          <w:tblGrid>
            <w:gridCol w:w="2213"/>
            <w:gridCol w:w="2212"/>
            <w:gridCol w:w="1935"/>
            <w:gridCol w:w="289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F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rPr>
          <w:trHeight w:val="480" w:hRule="atLeast"/>
        </w:trPr>
        <w:tc>
          <w:tcPr>
            <w:shd w:fill="auto" w:val="clear"/>
            <w:tcMar>
              <w:top w:w="100.0" w:type="dxa"/>
              <w:left w:w="100.0" w:type="dxa"/>
              <w:bottom w:w="100.0" w:type="dxa"/>
              <w:right w:w="100.0" w:type="dxa"/>
            </w:tcMar>
          </w:tcPr>
          <w:p w:rsidR="00000000" w:rsidDel="00000000" w:rsidP="00000000" w:rsidRDefault="00000000" w:rsidRPr="00000000" w14:paraId="0000010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w:t>
            </w:r>
          </w:p>
        </w:tc>
        <w:tc>
          <w:tcPr>
            <w:shd w:fill="auto" w:val="clear"/>
            <w:tcMar>
              <w:top w:w="100.0" w:type="dxa"/>
              <w:left w:w="100.0" w:type="dxa"/>
              <w:bottom w:w="100.0" w:type="dxa"/>
              <w:right w:w="100.0" w:type="dxa"/>
            </w:tcMar>
          </w:tcPr>
          <w:p w:rsidR="00000000" w:rsidDel="00000000" w:rsidP="00000000" w:rsidRDefault="00000000" w:rsidRPr="00000000" w14:paraId="0000010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Build Twitter and Facebook accounts</w:t>
            </w:r>
          </w:p>
        </w:tc>
        <w:tc>
          <w:tcPr>
            <w:shd w:fill="auto" w:val="clear"/>
            <w:tcMar>
              <w:top w:w="100.0" w:type="dxa"/>
              <w:left w:w="100.0" w:type="dxa"/>
              <w:bottom w:w="100.0" w:type="dxa"/>
              <w:right w:w="100.0" w:type="dxa"/>
            </w:tcMar>
          </w:tcPr>
          <w:p w:rsidR="00000000" w:rsidDel="00000000" w:rsidP="00000000" w:rsidRDefault="00000000" w:rsidRPr="00000000" w14:paraId="0000010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October 2018</w:t>
            </w:r>
          </w:p>
        </w:tc>
        <w:tc>
          <w:tcPr>
            <w:shd w:fill="auto" w:val="clear"/>
            <w:tcMar>
              <w:top w:w="100.0" w:type="dxa"/>
              <w:left w:w="100.0" w:type="dxa"/>
              <w:bottom w:w="100.0" w:type="dxa"/>
              <w:right w:w="100.0" w:type="dxa"/>
            </w:tcMar>
          </w:tcPr>
          <w:p w:rsidR="00000000" w:rsidDel="00000000" w:rsidP="00000000" w:rsidRDefault="00000000" w:rsidRPr="00000000" w14:paraId="0000010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15% increase in Facebook likes and Twitter following three months after the accounts were created</w:t>
            </w:r>
          </w:p>
        </w:tc>
      </w:tr>
      <w:tr>
        <w:trPr>
          <w:trHeight w:val="480" w:hRule="atLeast"/>
        </w:trPr>
        <w:tc>
          <w:tcPr>
            <w:shd w:fill="auto" w:val="clear"/>
            <w:tcMar>
              <w:top w:w="100.0" w:type="dxa"/>
              <w:left w:w="100.0" w:type="dxa"/>
              <w:bottom w:w="100.0" w:type="dxa"/>
              <w:right w:w="100.0" w:type="dxa"/>
            </w:tcMar>
          </w:tcPr>
          <w:p w:rsidR="00000000" w:rsidDel="00000000" w:rsidP="00000000" w:rsidRDefault="00000000" w:rsidRPr="00000000" w14:paraId="0000010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Customer experience optimization</w:t>
            </w:r>
          </w:p>
        </w:tc>
        <w:tc>
          <w:tcPr>
            <w:shd w:fill="auto" w:val="clear"/>
            <w:tcMar>
              <w:top w:w="100.0" w:type="dxa"/>
              <w:left w:w="100.0" w:type="dxa"/>
              <w:bottom w:w="100.0" w:type="dxa"/>
              <w:right w:w="100.0" w:type="dxa"/>
            </w:tcMar>
          </w:tcPr>
          <w:p w:rsidR="00000000" w:rsidDel="00000000" w:rsidP="00000000" w:rsidRDefault="00000000" w:rsidRPr="00000000" w14:paraId="0000010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Place customer-centric features such as player sign-ins, FAQ portal, etc. on website and mobile app</w:t>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November 2018 to present</w:t>
            </w:r>
          </w:p>
        </w:tc>
        <w:tc>
          <w:tcPr>
            <w:shd w:fill="auto" w:val="clear"/>
            <w:tcMar>
              <w:top w:w="100.0" w:type="dxa"/>
              <w:left w:w="100.0" w:type="dxa"/>
              <w:bottom w:w="100.0" w:type="dxa"/>
              <w:right w:w="100.0" w:type="dxa"/>
            </w:tcMar>
          </w:tcPr>
          <w:p w:rsidR="00000000" w:rsidDel="00000000" w:rsidP="00000000" w:rsidRDefault="00000000" w:rsidRPr="00000000" w14:paraId="0000010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Increase in number of visits and registered users</w:t>
            </w:r>
          </w:p>
        </w:tc>
      </w:tr>
    </w:tbl>
    <w:p w:rsidR="00000000" w:rsidDel="00000000" w:rsidP="00000000" w:rsidRDefault="00000000" w:rsidRPr="00000000" w14:paraId="0000010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C">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ORGANIZATIONAL STRUCTURE:</w:t>
      </w:r>
    </w:p>
    <w:p w:rsidR="00000000" w:rsidDel="00000000" w:rsidP="00000000" w:rsidRDefault="00000000" w:rsidRPr="00000000" w14:paraId="0000010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E">
      <w:pPr>
        <w:jc w:val="center"/>
        <w:rPr>
          <w:rFonts w:ascii="Calibri" w:cs="Calibri" w:eastAsia="Calibri" w:hAnsi="Calibri"/>
          <w:b w:val="1"/>
          <w:color w:val="111111"/>
        </w:rPr>
      </w:pPr>
      <w:r w:rsidDel="00000000" w:rsidR="00000000" w:rsidRPr="00000000">
        <w:rPr>
          <w:rFonts w:ascii="Calibri" w:cs="Calibri" w:eastAsia="Calibri" w:hAnsi="Calibri"/>
          <w:b w:val="1"/>
          <w:color w:val="111111"/>
        </w:rPr>
        <mc:AlternateContent>
          <mc:Choice Requires="wpg">
            <w:drawing>
              <wp:inline distB="114300" distT="114300" distL="114300" distR="114300">
                <wp:extent cx="4248150" cy="1819275"/>
                <wp:effectExtent b="0" l="0" r="0" t="0"/>
                <wp:docPr id="3" name=""/>
                <a:graphic>
                  <a:graphicData uri="http://schemas.microsoft.com/office/word/2010/wordprocessingGroup">
                    <wpg:wgp>
                      <wpg:cNvGrpSpPr/>
                      <wpg:grpSpPr>
                        <a:xfrm>
                          <a:off x="3221925" y="2870363"/>
                          <a:ext cx="4248150" cy="1819275"/>
                          <a:chOff x="3221925" y="2870363"/>
                          <a:chExt cx="4248150" cy="1819275"/>
                        </a:xfrm>
                      </wpg:grpSpPr>
                      <wpg:grpSp>
                        <wpg:cNvGrpSpPr/>
                        <wpg:grpSpPr>
                          <a:xfrm>
                            <a:off x="3221925" y="2870363"/>
                            <a:ext cx="4248150" cy="1819275"/>
                            <a:chOff x="934375" y="250775"/>
                            <a:chExt cx="4228700" cy="1804450"/>
                          </a:xfrm>
                        </wpg:grpSpPr>
                        <wps:wsp>
                          <wps:cNvSpPr/>
                          <wps:cNvPr id="4" name="Shape 4"/>
                          <wps:spPr>
                            <a:xfrm>
                              <a:off x="934375" y="250775"/>
                              <a:ext cx="4228700" cy="1804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2488175" y="845775"/>
                              <a:ext cx="1121100" cy="3933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4"/>
                                    <w:vertAlign w:val="baseline"/>
                                  </w:rPr>
                                  <w:t xml:space="preserve">CEO</w:t>
                                </w:r>
                              </w:p>
                            </w:txbxContent>
                          </wps:txbx>
                          <wps:bodyPr anchorCtr="0" anchor="ctr" bIns="91425" lIns="91425" spcFirstLastPara="1" rIns="91425" wrap="square" tIns="91425">
                            <a:noAutofit/>
                          </wps:bodyPr>
                        </wps:wsp>
                        <wps:wsp>
                          <wps:cNvSpPr/>
                          <wps:cNvPr id="13" name="Shape 13"/>
                          <wps:spPr>
                            <a:xfrm>
                              <a:off x="2488175" y="250775"/>
                              <a:ext cx="1121100" cy="3933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4"/>
                                    <w:vertAlign w:val="baseline"/>
                                  </w:rPr>
                                  <w:t xml:space="preserve">BOARD OF DIRECTORS</w:t>
                                </w:r>
                              </w:p>
                            </w:txbxContent>
                          </wps:txbx>
                          <wps:bodyPr anchorCtr="0" anchor="ctr" bIns="91425" lIns="91425" spcFirstLastPara="1" rIns="91425" wrap="square" tIns="91425">
                            <a:noAutofit/>
                          </wps:bodyPr>
                        </wps:wsp>
                        <wps:wsp>
                          <wps:cNvSpPr/>
                          <wps:cNvPr id="14" name="Shape 14"/>
                          <wps:spPr>
                            <a:xfrm>
                              <a:off x="4041975" y="845775"/>
                              <a:ext cx="1121100" cy="3933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4"/>
                                    <w:vertAlign w:val="baseline"/>
                                  </w:rPr>
                                  <w:t xml:space="preserve">COO</w:t>
                                </w:r>
                              </w:p>
                            </w:txbxContent>
                          </wps:txbx>
                          <wps:bodyPr anchorCtr="0" anchor="ctr" bIns="91425" lIns="91425" spcFirstLastPara="1" rIns="91425" wrap="square" tIns="91425">
                            <a:noAutofit/>
                          </wps:bodyPr>
                        </wps:wsp>
                        <wps:wsp>
                          <wps:cNvSpPr/>
                          <wps:cNvPr id="15" name="Shape 15"/>
                          <wps:spPr>
                            <a:xfrm>
                              <a:off x="934375" y="845775"/>
                              <a:ext cx="1121100" cy="3933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4"/>
                                    <w:vertAlign w:val="baseline"/>
                                  </w:rPr>
                                  <w:t xml:space="preserve">FINANCE</w:t>
                                </w:r>
                              </w:p>
                            </w:txbxContent>
                          </wps:txbx>
                          <wps:bodyPr anchorCtr="0" anchor="ctr" bIns="91425" lIns="91425" spcFirstLastPara="1" rIns="91425" wrap="square" tIns="91425">
                            <a:noAutofit/>
                          </wps:bodyPr>
                        </wps:wsp>
                        <wps:wsp>
                          <wps:cNvSpPr/>
                          <wps:cNvPr id="16" name="Shape 16"/>
                          <wps:spPr>
                            <a:xfrm>
                              <a:off x="2812575" y="1661925"/>
                              <a:ext cx="1121100" cy="3933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4"/>
                                    <w:vertAlign w:val="baseline"/>
                                  </w:rPr>
                                  <w:t xml:space="preserve">IT</w:t>
                                </w:r>
                              </w:p>
                            </w:txbxContent>
                          </wps:txbx>
                          <wps:bodyPr anchorCtr="0" anchor="ctr" bIns="91425" lIns="91425" spcFirstLastPara="1" rIns="91425" wrap="square" tIns="91425">
                            <a:noAutofit/>
                          </wps:bodyPr>
                        </wps:wsp>
                        <wps:wsp>
                          <wps:cNvSpPr/>
                          <wps:cNvPr id="17" name="Shape 17"/>
                          <wps:spPr>
                            <a:xfrm>
                              <a:off x="4041975" y="1661925"/>
                              <a:ext cx="1121100" cy="3933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4"/>
                                    <w:vertAlign w:val="baseline"/>
                                  </w:rPr>
                                  <w:t xml:space="preserve">MARKETING</w:t>
                                </w:r>
                              </w:p>
                            </w:txbxContent>
                          </wps:txbx>
                          <wps:bodyPr anchorCtr="0" anchor="ctr" bIns="91425" lIns="91425" spcFirstLastPara="1" rIns="91425" wrap="square" tIns="91425">
                            <a:noAutofit/>
                          </wps:bodyPr>
                        </wps:wsp>
                        <wps:wsp>
                          <wps:cNvCnPr/>
                          <wps:spPr>
                            <a:xfrm rot="10800000">
                              <a:off x="3933675" y="1858575"/>
                              <a:ext cx="108300" cy="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rot="10800000">
                              <a:off x="3048825" y="1238925"/>
                              <a:ext cx="324300" cy="4230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rot="10800000">
                              <a:off x="4602525" y="1238925"/>
                              <a:ext cx="0" cy="4230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flipH="1" rot="10800000">
                              <a:off x="3373125" y="1238925"/>
                              <a:ext cx="1229400" cy="4230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2055475" y="1042425"/>
                              <a:ext cx="432600" cy="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3609275" y="1042425"/>
                              <a:ext cx="432600" cy="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3048725" y="644075"/>
                              <a:ext cx="0" cy="2016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4248150" cy="1819275"/>
                <wp:effectExtent b="0" l="0" r="0" t="0"/>
                <wp:docPr id="3"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4248150" cy="18192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F">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0">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1">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OPERATIONAL PLAN:</w:t>
      </w:r>
    </w:p>
    <w:p w:rsidR="00000000" w:rsidDel="00000000" w:rsidP="00000000" w:rsidRDefault="00000000" w:rsidRPr="00000000" w14:paraId="00000112">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13">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Location and Facilities: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EZPot Mini Lotto]</w:t>
      </w:r>
      <w:r w:rsidDel="00000000" w:rsidR="00000000" w:rsidRPr="00000000">
        <w:rPr>
          <w:rFonts w:ascii="Calibri" w:cs="Calibri" w:eastAsia="Calibri" w:hAnsi="Calibri"/>
          <w:color w:val="111111"/>
          <w:rtl w:val="0"/>
        </w:rPr>
        <w:t xml:space="preserve"> operates at a rented office space in </w:t>
      </w:r>
      <w:r w:rsidDel="00000000" w:rsidR="00000000" w:rsidRPr="00000000">
        <w:rPr>
          <w:rFonts w:ascii="Calibri" w:cs="Calibri" w:eastAsia="Calibri" w:hAnsi="Calibri"/>
          <w:color w:val="111111"/>
          <w:highlight w:val="yellow"/>
          <w:rtl w:val="0"/>
        </w:rPr>
        <w:t xml:space="preserve">[165]</w:t>
      </w:r>
      <w:r w:rsidDel="00000000" w:rsidR="00000000" w:rsidRPr="00000000">
        <w:rPr>
          <w:rFonts w:ascii="Calibri" w:cs="Calibri" w:eastAsia="Calibri" w:hAnsi="Calibri"/>
          <w:color w:val="111111"/>
          <w:rtl w:val="0"/>
        </w:rPr>
        <w:t xml:space="preserve"> Wiseman Street. Interior facilities include stations for the directors and staff, an IT room, a comfort room, and a pantry.</w:t>
      </w:r>
    </w:p>
    <w:p w:rsidR="00000000" w:rsidDel="00000000" w:rsidP="00000000" w:rsidRDefault="00000000" w:rsidRPr="00000000" w14:paraId="0000011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Tools and Equipment Checklist:</w:t>
      </w:r>
    </w:p>
    <w:p w:rsidR="00000000" w:rsidDel="00000000" w:rsidP="00000000" w:rsidRDefault="00000000" w:rsidRPr="00000000" w14:paraId="00000116">
      <w:pPr>
        <w:jc w:val="both"/>
        <w:rPr>
          <w:rFonts w:ascii="Calibri" w:cs="Calibri" w:eastAsia="Calibri" w:hAnsi="Calibri"/>
          <w:color w:val="111111"/>
        </w:rPr>
      </w:pPr>
      <w:r w:rsidDel="00000000" w:rsidR="00000000" w:rsidRPr="00000000">
        <w:rPr>
          <w:rtl w:val="0"/>
        </w:rPr>
      </w:r>
    </w:p>
    <w:tbl>
      <w:tblPr>
        <w:tblStyle w:val="Table6"/>
        <w:tblW w:w="900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5595"/>
        <w:gridCol w:w="3405"/>
        <w:tblGridChange w:id="0">
          <w:tblGrid>
            <w:gridCol w:w="5595"/>
            <w:gridCol w:w="340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1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Software</w:t>
            </w:r>
          </w:p>
        </w:tc>
        <w:tc>
          <w:tcPr>
            <w:shd w:fill="auto" w:val="clear"/>
            <w:tcMar>
              <w:top w:w="100.0" w:type="dxa"/>
              <w:left w:w="100.0" w:type="dxa"/>
              <w:bottom w:w="100.0" w:type="dxa"/>
              <w:right w:w="100.0" w:type="dxa"/>
            </w:tcMar>
          </w:tcPr>
          <w:p w:rsidR="00000000" w:rsidDel="00000000" w:rsidP="00000000" w:rsidRDefault="00000000" w:rsidRPr="00000000" w14:paraId="00000118">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CStorePro lottery management software</w:t>
            </w:r>
          </w:p>
        </w:tc>
        <w:tc>
          <w:tcPr>
            <w:shd w:fill="auto" w:val="clear"/>
            <w:tcMar>
              <w:top w:w="100.0" w:type="dxa"/>
              <w:left w:w="100.0" w:type="dxa"/>
              <w:bottom w:w="100.0" w:type="dxa"/>
              <w:right w:w="100.0" w:type="dxa"/>
            </w:tcMar>
          </w:tcPr>
          <w:p w:rsidR="00000000" w:rsidDel="00000000" w:rsidP="00000000" w:rsidRDefault="00000000" w:rsidRPr="00000000" w14:paraId="0000011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Xero accounting software</w:t>
            </w:r>
          </w:p>
        </w:tc>
        <w:tc>
          <w:tcPr>
            <w:shd w:fill="auto" w:val="clear"/>
            <w:tcMar>
              <w:top w:w="100.0" w:type="dxa"/>
              <w:left w:w="100.0" w:type="dxa"/>
              <w:bottom w:w="100.0" w:type="dxa"/>
              <w:right w:w="100.0" w:type="dxa"/>
            </w:tcMar>
          </w:tcPr>
          <w:p w:rsidR="00000000" w:rsidDel="00000000" w:rsidP="00000000" w:rsidRDefault="00000000" w:rsidRPr="00000000" w14:paraId="0000011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Hardware</w:t>
            </w:r>
          </w:p>
        </w:tc>
        <w:tc>
          <w:tcPr>
            <w:shd w:fill="auto" w:val="clear"/>
            <w:tcMar>
              <w:top w:w="100.0" w:type="dxa"/>
              <w:left w:w="100.0" w:type="dxa"/>
              <w:bottom w:w="100.0" w:type="dxa"/>
              <w:right w:w="100.0" w:type="dxa"/>
            </w:tcMar>
          </w:tcPr>
          <w:p w:rsidR="00000000" w:rsidDel="00000000" w:rsidP="00000000" w:rsidRDefault="00000000" w:rsidRPr="00000000" w14:paraId="0000011E">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PC units</w:t>
            </w:r>
          </w:p>
        </w:tc>
        <w:tc>
          <w:tcPr>
            <w:shd w:fill="auto" w:val="clear"/>
            <w:tcMar>
              <w:top w:w="100.0" w:type="dxa"/>
              <w:left w:w="100.0" w:type="dxa"/>
              <w:bottom w:w="100.0" w:type="dxa"/>
              <w:right w:w="100.0" w:type="dxa"/>
            </w:tcMar>
          </w:tcPr>
          <w:p w:rsidR="00000000" w:rsidDel="00000000" w:rsidP="00000000" w:rsidRDefault="00000000" w:rsidRPr="00000000" w14:paraId="0000012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Whiteboard</w:t>
            </w:r>
          </w:p>
        </w:tc>
        <w:tc>
          <w:tcPr>
            <w:shd w:fill="auto" w:val="clear"/>
            <w:tcMar>
              <w:top w:w="100.0" w:type="dxa"/>
              <w:left w:w="100.0" w:type="dxa"/>
              <w:bottom w:w="100.0" w:type="dxa"/>
              <w:right w:w="100.0" w:type="dxa"/>
            </w:tcMar>
          </w:tcPr>
          <w:p w:rsidR="00000000" w:rsidDel="00000000" w:rsidP="00000000" w:rsidRDefault="00000000" w:rsidRPr="00000000" w14:paraId="0000012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w:t>
            </w:r>
          </w:p>
        </w:tc>
      </w:tr>
    </w:tbl>
    <w:p w:rsidR="00000000" w:rsidDel="00000000" w:rsidP="00000000" w:rsidRDefault="00000000" w:rsidRPr="00000000" w14:paraId="0000012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4">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IT Infrastructure</w:t>
      </w:r>
      <w:r w:rsidDel="00000000" w:rsidR="00000000" w:rsidRPr="00000000">
        <w:rPr>
          <w:rtl w:val="0"/>
        </w:rPr>
      </w:r>
    </w:p>
    <w:p w:rsidR="00000000" w:rsidDel="00000000" w:rsidP="00000000" w:rsidRDefault="00000000" w:rsidRPr="00000000" w14:paraId="00000125">
      <w:pPr>
        <w:ind w:left="720"/>
        <w:jc w:val="both"/>
        <w:rPr>
          <w:rFonts w:ascii="Calibri" w:cs="Calibri" w:eastAsia="Calibri" w:hAnsi="Calibri"/>
          <w:b w:val="1"/>
          <w:color w:val="111111"/>
        </w:rPr>
      </w:pPr>
      <w:r w:rsidDel="00000000" w:rsidR="00000000" w:rsidRPr="00000000">
        <w:rPr>
          <w:rtl w:val="0"/>
        </w:rPr>
      </w:r>
    </w:p>
    <w:tbl>
      <w:tblPr>
        <w:tblStyle w:val="Table7"/>
        <w:tblW w:w="900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3075"/>
        <w:gridCol w:w="1695"/>
        <w:gridCol w:w="4230"/>
        <w:tblGridChange w:id="0">
          <w:tblGrid>
            <w:gridCol w:w="3075"/>
            <w:gridCol w:w="1695"/>
            <w:gridCol w:w="423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2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Infrastructure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7">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Existing (Y/N)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Description</w:t>
            </w:r>
          </w:p>
        </w:tc>
      </w:tr>
      <w:tr>
        <w:trPr>
          <w:trHeight w:val="1220" w:hRule="atLeast"/>
        </w:trPr>
        <w:tc>
          <w:tcPr>
            <w:shd w:fill="auto" w:val="clear"/>
            <w:tcMar>
              <w:top w:w="100.0" w:type="dxa"/>
              <w:left w:w="100.0" w:type="dxa"/>
              <w:bottom w:w="100.0" w:type="dxa"/>
              <w:right w:w="100.0" w:type="dxa"/>
            </w:tcMar>
          </w:tcPr>
          <w:p w:rsidR="00000000" w:rsidDel="00000000" w:rsidP="00000000" w:rsidRDefault="00000000" w:rsidRPr="00000000" w14:paraId="0000012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Website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14:paraId="0000012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0" w:right="0" w:hanging="2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Undergoing test runs</w:t>
            </w:r>
          </w:p>
          <w:p w:rsidR="00000000" w:rsidDel="00000000" w:rsidP="00000000" w:rsidRDefault="00000000" w:rsidRPr="00000000" w14:paraId="0000012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Includes player account management, geoblocking, and customer contact portal capabilities</w:t>
            </w:r>
          </w:p>
        </w:tc>
      </w:tr>
      <w:tr>
        <w:trPr>
          <w:trHeight w:val="480" w:hRule="atLeast"/>
        </w:trPr>
        <w:tc>
          <w:tcPr>
            <w:shd w:fill="auto" w:val="clear"/>
            <w:tcMar>
              <w:top w:w="100.0" w:type="dxa"/>
              <w:left w:w="100.0" w:type="dxa"/>
              <w:bottom w:w="100.0" w:type="dxa"/>
              <w:right w:w="100.0" w:type="dxa"/>
            </w:tcMar>
          </w:tcPr>
          <w:p w:rsidR="00000000" w:rsidDel="00000000" w:rsidP="00000000" w:rsidRDefault="00000000" w:rsidRPr="00000000" w14:paraId="0000012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14:paraId="0000012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0" w:right="0" w:hanging="2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Used to promote the lottery and release to the public the daily lotto results</w:t>
            </w:r>
          </w:p>
        </w:tc>
      </w:tr>
    </w:tbl>
    <w:p w:rsidR="00000000" w:rsidDel="00000000" w:rsidP="00000000" w:rsidRDefault="00000000" w:rsidRPr="00000000" w14:paraId="0000013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2">
      <w:pPr>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r w:rsidDel="00000000" w:rsidR="00000000" w:rsidRPr="00000000">
        <w:rPr>
          <w:rFonts w:ascii="Calibri" w:cs="Calibri" w:eastAsia="Calibri" w:hAnsi="Calibri"/>
          <w:color w:val="111111"/>
          <w:sz w:val="24"/>
          <w:szCs w:val="24"/>
          <w:rtl w:val="0"/>
        </w:rPr>
        <w:t xml:space="preserve"> </w:t>
      </w:r>
    </w:p>
    <w:p w:rsidR="00000000" w:rsidDel="00000000" w:rsidP="00000000" w:rsidRDefault="00000000" w:rsidRPr="00000000" w14:paraId="00000133">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4">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Assumptions: </w:t>
      </w:r>
      <w:r w:rsidDel="00000000" w:rsidR="00000000" w:rsidRPr="00000000">
        <w:rPr>
          <w:rFonts w:ascii="Calibri" w:cs="Calibri" w:eastAsia="Calibri" w:hAnsi="Calibri"/>
          <w:color w:val="111111"/>
          <w:rtl w:val="0"/>
        </w:rPr>
        <w:t xml:space="preserve">The financial plan for </w:t>
      </w:r>
      <w:r w:rsidDel="00000000" w:rsidR="00000000" w:rsidRPr="00000000">
        <w:rPr>
          <w:rFonts w:ascii="Calibri" w:cs="Calibri" w:eastAsia="Calibri" w:hAnsi="Calibri"/>
          <w:color w:val="111111"/>
          <w:highlight w:val="yellow"/>
          <w:rtl w:val="0"/>
        </w:rPr>
        <w:t xml:space="preserve">[EZPot Mini Lotto]</w:t>
      </w:r>
      <w:r w:rsidDel="00000000" w:rsidR="00000000" w:rsidRPr="00000000">
        <w:rPr>
          <w:rFonts w:ascii="Calibri" w:cs="Calibri" w:eastAsia="Calibri" w:hAnsi="Calibri"/>
          <w:color w:val="111111"/>
          <w:rtl w:val="0"/>
        </w:rPr>
        <w:t xml:space="preserve"> is based on the following assumptions:</w:t>
      </w:r>
    </w:p>
    <w:p w:rsidR="00000000" w:rsidDel="00000000" w:rsidP="00000000" w:rsidRDefault="00000000" w:rsidRPr="00000000" w14:paraId="0000013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1. Monthly total expenses will not exceed </w:t>
      </w:r>
      <w:r w:rsidDel="00000000" w:rsidR="00000000" w:rsidRPr="00000000">
        <w:rPr>
          <w:rFonts w:ascii="Calibri" w:cs="Calibri" w:eastAsia="Calibri" w:hAnsi="Calibri"/>
          <w:color w:val="111111"/>
          <w:highlight w:val="yellow"/>
          <w:rtl w:val="0"/>
        </w:rPr>
        <w:t xml:space="preserve">[$5,000.00]</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3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2. Monthly revenue growth rate at </w:t>
      </w:r>
      <w:r w:rsidDel="00000000" w:rsidR="00000000" w:rsidRPr="00000000">
        <w:rPr>
          <w:rFonts w:ascii="Calibri" w:cs="Calibri" w:eastAsia="Calibri" w:hAnsi="Calibri"/>
          <w:color w:val="111111"/>
          <w:highlight w:val="yellow"/>
          <w:rtl w:val="0"/>
        </w:rPr>
        <w:t xml:space="preserve">[3.5%]</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3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Expense</w:t>
      </w:r>
    </w:p>
    <w:p w:rsidR="00000000" w:rsidDel="00000000" w:rsidP="00000000" w:rsidRDefault="00000000" w:rsidRPr="00000000" w14:paraId="0000013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F">
      <w:pPr>
        <w:jc w:val="both"/>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5486400" cy="3200400"/>
            <wp:effectExtent b="0" l="0" r="0" t="0"/>
            <wp:docPr id="4"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Revenue</w:t>
      </w:r>
    </w:p>
    <w:p w:rsidR="00000000" w:rsidDel="00000000" w:rsidP="00000000" w:rsidRDefault="00000000" w:rsidRPr="00000000" w14:paraId="0000014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3">
      <w:pPr>
        <w:jc w:val="both"/>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5486400" cy="3200400"/>
            <wp:effectExtent b="0" l="0" r="0" t="0"/>
            <wp:docPr id="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4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7">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BUSINESS FINANCING</w:t>
      </w:r>
    </w:p>
    <w:p w:rsidR="00000000" w:rsidDel="00000000" w:rsidP="00000000" w:rsidRDefault="00000000" w:rsidRPr="00000000" w14:paraId="00000148">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49">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w:t>
      </w:r>
      <w:r w:rsidDel="00000000" w:rsidR="00000000" w:rsidRPr="00000000">
        <w:rPr>
          <w:rFonts w:ascii="Calibri" w:cs="Calibri" w:eastAsia="Calibri" w:hAnsi="Calibri"/>
          <w:color w:val="111111"/>
          <w:rtl w:val="0"/>
        </w:rPr>
        <w:t xml:space="preserve">The business will be funded by the members. All expenses beginning in </w:t>
      </w:r>
      <w:r w:rsidDel="00000000" w:rsidR="00000000" w:rsidRPr="00000000">
        <w:rPr>
          <w:rFonts w:ascii="Calibri" w:cs="Calibri" w:eastAsia="Calibri" w:hAnsi="Calibri"/>
          <w:color w:val="111111"/>
          <w:highlight w:val="yellow"/>
          <w:rtl w:val="0"/>
        </w:rPr>
        <w:t xml:space="preserve">[FY 2020]</w:t>
      </w:r>
      <w:r w:rsidDel="00000000" w:rsidR="00000000" w:rsidRPr="00000000">
        <w:rPr>
          <w:rFonts w:ascii="Calibri" w:cs="Calibri" w:eastAsia="Calibri" w:hAnsi="Calibri"/>
          <w:color w:val="111111"/>
          <w:rtl w:val="0"/>
        </w:rPr>
        <w:t xml:space="preserve"> will be paid for by </w:t>
      </w:r>
    </w:p>
    <w:p w:rsidR="00000000" w:rsidDel="00000000" w:rsidP="00000000" w:rsidRDefault="00000000" w:rsidRPr="00000000" w14:paraId="0000014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business income. </w:t>
      </w:r>
    </w:p>
    <w:p w:rsidR="00000000" w:rsidDel="00000000" w:rsidP="00000000" w:rsidRDefault="00000000" w:rsidRPr="00000000" w14:paraId="0000014B">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C">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D">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STATEMENTS</w:t>
      </w:r>
    </w:p>
    <w:p w:rsidR="00000000" w:rsidDel="00000000" w:rsidP="00000000" w:rsidRDefault="00000000" w:rsidRPr="00000000" w14:paraId="0000014E">
      <w:pPr>
        <w:rPr>
          <w:rFonts w:ascii="Calibri" w:cs="Calibri" w:eastAsia="Calibri" w:hAnsi="Calibri"/>
          <w:b w:val="1"/>
          <w:color w:val="111111"/>
        </w:rPr>
      </w:pPr>
      <w:r w:rsidDel="00000000" w:rsidR="00000000" w:rsidRPr="00000000">
        <w:rPr>
          <w:rtl w:val="0"/>
        </w:rPr>
      </w:r>
    </w:p>
    <w:tbl>
      <w:tblPr>
        <w:tblStyle w:val="Table8"/>
        <w:tblW w:w="9090.0" w:type="dxa"/>
        <w:jc w:val="left"/>
        <w:tblInd w:w="4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6030"/>
        <w:gridCol w:w="1530"/>
        <w:gridCol w:w="1530"/>
        <w:tblGridChange w:id="0">
          <w:tblGrid>
            <w:gridCol w:w="6030"/>
            <w:gridCol w:w="1530"/>
            <w:gridCol w:w="1530"/>
          </w:tblGrid>
        </w:tblGridChange>
      </w:tblGrid>
      <w:tr>
        <w:trPr>
          <w:trHeight w:val="340" w:hRule="atLeast"/>
        </w:trPr>
        <w:tc>
          <w:tcPr>
            <w:gridSpan w:val="3"/>
            <w:shd w:fill="ffffff" w:val="clear"/>
            <w:tcMar>
              <w:top w:w="40.0" w:type="dxa"/>
              <w:left w:w="40.0" w:type="dxa"/>
              <w:bottom w:w="40.0" w:type="dxa"/>
              <w:right w:w="40.0" w:type="dxa"/>
            </w:tcMar>
            <w:vAlign w:val="center"/>
          </w:tcPr>
          <w:p w:rsidR="00000000" w:rsidDel="00000000" w:rsidP="00000000" w:rsidRDefault="00000000" w:rsidRPr="00000000" w14:paraId="0000014F">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52">
            <w:pPr>
              <w:widowControl w:val="0"/>
              <w:ind w:left="50"/>
              <w:rPr>
                <w:rFonts w:ascii="Calibri" w:cs="Calibri" w:eastAsia="Calibri" w:hAnsi="Calibri"/>
                <w:color w:val="111111"/>
              </w:rPr>
            </w:pPr>
            <w:r w:rsidDel="00000000" w:rsidR="00000000" w:rsidRPr="00000000">
              <w:rPr>
                <w:rtl w:val="0"/>
              </w:rPr>
            </w:r>
          </w:p>
        </w:tc>
        <w:tc>
          <w:tcPr>
            <w:shd w:fill="ffffff" w:val="clear"/>
            <w:tcMar>
              <w:top w:w="40.0" w:type="dxa"/>
              <w:left w:w="40.0" w:type="dxa"/>
              <w:bottom w:w="40.0" w:type="dxa"/>
              <w:right w:w="40.0" w:type="dxa"/>
            </w:tcMar>
            <w:vAlign w:val="center"/>
          </w:tcPr>
          <w:p w:rsidR="00000000" w:rsidDel="00000000" w:rsidP="00000000" w:rsidRDefault="00000000" w:rsidRPr="00000000" w14:paraId="00000153">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ffffff" w:val="clear"/>
            <w:tcMar>
              <w:top w:w="40.0" w:type="dxa"/>
              <w:left w:w="40.0" w:type="dxa"/>
              <w:bottom w:w="40.0" w:type="dxa"/>
              <w:right w:w="40.0" w:type="dxa"/>
            </w:tcMar>
            <w:vAlign w:val="center"/>
          </w:tcPr>
          <w:p w:rsidR="00000000" w:rsidDel="00000000" w:rsidP="00000000" w:rsidRDefault="00000000" w:rsidRPr="00000000" w14:paraId="00000154">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5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ffffff" w:val="clear"/>
            <w:tcMar>
              <w:top w:w="40.0" w:type="dxa"/>
              <w:left w:w="40.0" w:type="dxa"/>
              <w:bottom w:w="40.0" w:type="dxa"/>
              <w:right w:w="40.0" w:type="dxa"/>
            </w:tcMar>
            <w:vAlign w:val="center"/>
          </w:tcPr>
          <w:p w:rsidR="00000000" w:rsidDel="00000000" w:rsidP="00000000" w:rsidRDefault="00000000" w:rsidRPr="00000000" w14:paraId="0000015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$81,843.61</w:t>
            </w:r>
          </w:p>
        </w:tc>
        <w:tc>
          <w:tcPr>
            <w:shd w:fill="ffffff" w:val="clear"/>
            <w:tcMar>
              <w:top w:w="40.0" w:type="dxa"/>
              <w:left w:w="40.0" w:type="dxa"/>
              <w:bottom w:w="40.0" w:type="dxa"/>
              <w:right w:w="40.0" w:type="dxa"/>
            </w:tcMar>
            <w:vAlign w:val="center"/>
          </w:tcPr>
          <w:p w:rsidR="00000000" w:rsidDel="00000000" w:rsidP="00000000" w:rsidRDefault="00000000" w:rsidRPr="00000000" w14:paraId="0000015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$114,201.05</w:t>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5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shd w:fill="ffffff" w:val="clear"/>
            <w:tcMar>
              <w:top w:w="40.0" w:type="dxa"/>
              <w:left w:w="40.0" w:type="dxa"/>
              <w:bottom w:w="40.0" w:type="dxa"/>
              <w:right w:w="40.0" w:type="dxa"/>
            </w:tcMar>
            <w:vAlign w:val="center"/>
          </w:tcPr>
          <w:p w:rsidR="00000000" w:rsidDel="00000000" w:rsidP="00000000" w:rsidRDefault="00000000" w:rsidRPr="00000000" w14:paraId="0000015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$20,460.90</w:t>
            </w:r>
          </w:p>
        </w:tc>
        <w:tc>
          <w:tcPr>
            <w:shd w:fill="ffffff" w:val="clear"/>
            <w:tcMar>
              <w:top w:w="40.0" w:type="dxa"/>
              <w:left w:w="40.0" w:type="dxa"/>
              <w:bottom w:w="40.0" w:type="dxa"/>
              <w:right w:w="40.0" w:type="dxa"/>
            </w:tcMar>
            <w:vAlign w:val="center"/>
          </w:tcPr>
          <w:p w:rsidR="00000000" w:rsidDel="00000000" w:rsidP="00000000" w:rsidRDefault="00000000" w:rsidRPr="00000000" w14:paraId="0000015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$39,756.37</w:t>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5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shd w:fill="ffffff" w:val="clear"/>
            <w:tcMar>
              <w:top w:w="40.0" w:type="dxa"/>
              <w:left w:w="40.0" w:type="dxa"/>
              <w:bottom w:w="40.0" w:type="dxa"/>
              <w:right w:w="40.0" w:type="dxa"/>
            </w:tcMar>
            <w:vAlign w:val="center"/>
          </w:tcPr>
          <w:p w:rsidR="00000000" w:rsidDel="00000000" w:rsidP="00000000" w:rsidRDefault="00000000" w:rsidRPr="00000000" w14:paraId="0000015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$1,750.89</w:t>
            </w:r>
          </w:p>
        </w:tc>
        <w:tc>
          <w:tcPr>
            <w:shd w:fill="ffffff" w:val="clear"/>
            <w:tcMar>
              <w:top w:w="40.0" w:type="dxa"/>
              <w:left w:w="40.0" w:type="dxa"/>
              <w:bottom w:w="40.0" w:type="dxa"/>
              <w:right w:w="40.0" w:type="dxa"/>
            </w:tcMar>
            <w:vAlign w:val="center"/>
          </w:tcPr>
          <w:p w:rsidR="00000000" w:rsidDel="00000000" w:rsidP="00000000" w:rsidRDefault="00000000" w:rsidRPr="00000000" w14:paraId="0000015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$2,986.87</w:t>
            </w:r>
          </w:p>
        </w:tc>
      </w:tr>
      <w:tr>
        <w:trPr>
          <w:trHeight w:val="60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5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shd w:fill="ffffff" w:val="clear"/>
            <w:tcMar>
              <w:top w:w="40.0" w:type="dxa"/>
              <w:left w:w="40.0" w:type="dxa"/>
              <w:bottom w:w="40.0" w:type="dxa"/>
              <w:right w:w="40.0" w:type="dxa"/>
            </w:tcMar>
            <w:vAlign w:val="center"/>
          </w:tcPr>
          <w:p w:rsidR="00000000" w:rsidDel="00000000" w:rsidP="00000000" w:rsidRDefault="00000000" w:rsidRPr="00000000" w14:paraId="0000015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$22,211.79</w:t>
            </w:r>
          </w:p>
        </w:tc>
        <w:tc>
          <w:tcPr>
            <w:shd w:fill="ffffff" w:val="clear"/>
            <w:tcMar>
              <w:top w:w="40.0" w:type="dxa"/>
              <w:left w:w="40.0" w:type="dxa"/>
              <w:bottom w:w="40.0" w:type="dxa"/>
              <w:right w:w="40.0" w:type="dxa"/>
            </w:tcMar>
            <w:vAlign w:val="center"/>
          </w:tcPr>
          <w:p w:rsidR="00000000" w:rsidDel="00000000" w:rsidP="00000000" w:rsidRDefault="00000000" w:rsidRPr="00000000" w14:paraId="0000016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$42,743.24</w:t>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6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shd w:fill="ffffff" w:val="clear"/>
            <w:tcMar>
              <w:top w:w="40.0" w:type="dxa"/>
              <w:left w:w="40.0" w:type="dxa"/>
              <w:bottom w:w="40.0" w:type="dxa"/>
              <w:right w:w="40.0" w:type="dxa"/>
            </w:tcMar>
            <w:vAlign w:val="center"/>
          </w:tcPr>
          <w:p w:rsidR="00000000" w:rsidDel="00000000" w:rsidP="00000000" w:rsidRDefault="00000000" w:rsidRPr="00000000" w14:paraId="0000016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$59,631.82</w:t>
            </w:r>
          </w:p>
        </w:tc>
        <w:tc>
          <w:tcPr>
            <w:shd w:fill="ffffff" w:val="clear"/>
            <w:tcMar>
              <w:top w:w="40.0" w:type="dxa"/>
              <w:left w:w="40.0" w:type="dxa"/>
              <w:bottom w:w="40.0" w:type="dxa"/>
              <w:right w:w="40.0" w:type="dxa"/>
            </w:tcMar>
            <w:vAlign w:val="center"/>
          </w:tcPr>
          <w:p w:rsidR="00000000" w:rsidDel="00000000" w:rsidP="00000000" w:rsidRDefault="00000000" w:rsidRPr="00000000" w14:paraId="0000016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$71,457.81</w:t>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64">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shd w:fill="ffffff" w:val="clear"/>
            <w:tcMar>
              <w:top w:w="40.0" w:type="dxa"/>
              <w:left w:w="40.0" w:type="dxa"/>
              <w:bottom w:w="40.0" w:type="dxa"/>
              <w:right w:w="40.0" w:type="dxa"/>
            </w:tcMar>
            <w:vAlign w:val="center"/>
          </w:tcPr>
          <w:p w:rsidR="00000000" w:rsidDel="00000000" w:rsidP="00000000" w:rsidRDefault="00000000" w:rsidRPr="00000000" w14:paraId="00000165">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72.86%</w:t>
            </w:r>
            <w:r w:rsidDel="00000000" w:rsidR="00000000" w:rsidRPr="00000000">
              <w:rPr>
                <w:rtl w:val="0"/>
              </w:rPr>
            </w:r>
          </w:p>
        </w:tc>
        <w:tc>
          <w:tcPr>
            <w:shd w:fill="ffffff" w:val="clear"/>
            <w:tcMar>
              <w:top w:w="40.0" w:type="dxa"/>
              <w:left w:w="40.0" w:type="dxa"/>
              <w:bottom w:w="40.0" w:type="dxa"/>
              <w:right w:w="40.0" w:type="dxa"/>
            </w:tcMar>
            <w:vAlign w:val="center"/>
          </w:tcPr>
          <w:p w:rsidR="00000000" w:rsidDel="00000000" w:rsidP="00000000" w:rsidRDefault="00000000" w:rsidRPr="00000000" w14:paraId="00000166">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62.57%</w:t>
            </w:r>
            <w:r w:rsidDel="00000000" w:rsidR="00000000" w:rsidRPr="00000000">
              <w:rPr>
                <w:rtl w:val="0"/>
              </w:rPr>
            </w:r>
          </w:p>
        </w:tc>
      </w:tr>
      <w:tr>
        <w:trPr>
          <w:trHeight w:val="30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67">
            <w:pPr>
              <w:widowControl w:val="0"/>
              <w:ind w:left="50"/>
              <w:rPr>
                <w:rFonts w:ascii="Calibri" w:cs="Calibri" w:eastAsia="Calibri" w:hAnsi="Calibri"/>
                <w:color w:val="111111"/>
              </w:rPr>
            </w:pPr>
            <w:r w:rsidDel="00000000" w:rsidR="00000000" w:rsidRPr="00000000">
              <w:rPr>
                <w:rtl w:val="0"/>
              </w:rPr>
            </w:r>
          </w:p>
        </w:tc>
        <w:tc>
          <w:tcPr>
            <w:shd w:fill="ffffff" w:val="clear"/>
            <w:tcMar>
              <w:top w:w="40.0" w:type="dxa"/>
              <w:left w:w="40.0" w:type="dxa"/>
              <w:bottom w:w="40.0" w:type="dxa"/>
              <w:right w:w="40.0" w:type="dxa"/>
            </w:tcMar>
            <w:vAlign w:val="center"/>
          </w:tcPr>
          <w:p w:rsidR="00000000" w:rsidDel="00000000" w:rsidP="00000000" w:rsidRDefault="00000000" w:rsidRPr="00000000" w14:paraId="00000168">
            <w:pPr>
              <w:widowControl w:val="0"/>
              <w:ind w:left="50"/>
              <w:jc w:val="center"/>
              <w:rPr>
                <w:rFonts w:ascii="Calibri" w:cs="Calibri" w:eastAsia="Calibri" w:hAnsi="Calibri"/>
                <w:color w:val="111111"/>
              </w:rPr>
            </w:pPr>
            <w:r w:rsidDel="00000000" w:rsidR="00000000" w:rsidRPr="00000000">
              <w:rPr>
                <w:rtl w:val="0"/>
              </w:rPr>
            </w:r>
          </w:p>
        </w:tc>
        <w:tc>
          <w:tcPr>
            <w:shd w:fill="ffffff" w:val="clear"/>
            <w:tcMar>
              <w:top w:w="40.0" w:type="dxa"/>
              <w:left w:w="40.0" w:type="dxa"/>
              <w:bottom w:w="40.0" w:type="dxa"/>
              <w:right w:w="40.0" w:type="dxa"/>
            </w:tcMar>
            <w:vAlign w:val="center"/>
          </w:tcPr>
          <w:p w:rsidR="00000000" w:rsidDel="00000000" w:rsidP="00000000" w:rsidRDefault="00000000" w:rsidRPr="00000000" w14:paraId="00000169">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6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shd w:fill="ffffff" w:val="clear"/>
            <w:tcMar>
              <w:top w:w="40.0" w:type="dxa"/>
              <w:left w:w="40.0" w:type="dxa"/>
              <w:bottom w:w="40.0" w:type="dxa"/>
              <w:right w:w="40.0" w:type="dxa"/>
            </w:tcMar>
            <w:vAlign w:val="center"/>
          </w:tcPr>
          <w:p w:rsidR="00000000" w:rsidDel="00000000" w:rsidP="00000000" w:rsidRDefault="00000000" w:rsidRPr="00000000" w14:paraId="0000016B">
            <w:pPr>
              <w:widowControl w:val="0"/>
              <w:ind w:left="50"/>
              <w:jc w:val="center"/>
              <w:rPr>
                <w:rFonts w:ascii="Calibri" w:cs="Calibri" w:eastAsia="Calibri" w:hAnsi="Calibri"/>
                <w:color w:val="111111"/>
              </w:rPr>
            </w:pPr>
            <w:r w:rsidDel="00000000" w:rsidR="00000000" w:rsidRPr="00000000">
              <w:rPr>
                <w:rtl w:val="0"/>
              </w:rPr>
            </w:r>
          </w:p>
        </w:tc>
        <w:tc>
          <w:tcPr>
            <w:shd w:fill="ffffff" w:val="clear"/>
            <w:tcMar>
              <w:top w:w="40.0" w:type="dxa"/>
              <w:left w:w="40.0" w:type="dxa"/>
              <w:bottom w:w="40.0" w:type="dxa"/>
              <w:right w:w="40.0" w:type="dxa"/>
            </w:tcMar>
            <w:vAlign w:val="center"/>
          </w:tcPr>
          <w:p w:rsidR="00000000" w:rsidDel="00000000" w:rsidP="00000000" w:rsidRDefault="00000000" w:rsidRPr="00000000" w14:paraId="0000016C">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 and 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6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IT Systems &amp; Maintenance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7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7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Permits &amp; Licenses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7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and Promotion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7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7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shd w:fill="ffffff" w:val="clear"/>
            <w:tcMar>
              <w:top w:w="40.0" w:type="dxa"/>
              <w:left w:w="40.0" w:type="dxa"/>
              <w:bottom w:w="40.0" w:type="dxa"/>
              <w:right w:w="40.0" w:type="dxa"/>
            </w:tcMar>
            <w:vAlign w:val="center"/>
          </w:tcPr>
          <w:p w:rsidR="00000000" w:rsidDel="00000000" w:rsidP="00000000" w:rsidRDefault="00000000" w:rsidRPr="00000000" w14:paraId="0000017D">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$50,000.00</w:t>
            </w:r>
            <w:r w:rsidDel="00000000" w:rsidR="00000000" w:rsidRPr="00000000">
              <w:rPr>
                <w:rtl w:val="0"/>
              </w:rPr>
            </w:r>
          </w:p>
        </w:tc>
        <w:tc>
          <w:tcPr>
            <w:shd w:fill="ffffff" w:val="clear"/>
            <w:tcMar>
              <w:top w:w="40.0" w:type="dxa"/>
              <w:left w:w="40.0" w:type="dxa"/>
              <w:bottom w:w="40.0" w:type="dxa"/>
              <w:right w:w="40.0" w:type="dxa"/>
            </w:tcMar>
            <w:vAlign w:val="center"/>
          </w:tcPr>
          <w:p w:rsidR="00000000" w:rsidDel="00000000" w:rsidP="00000000" w:rsidRDefault="00000000" w:rsidRPr="00000000" w14:paraId="0000017E">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$55,000.00</w:t>
            </w:r>
            <w:r w:rsidDel="00000000" w:rsidR="00000000" w:rsidRPr="00000000">
              <w:rPr>
                <w:rtl w:val="0"/>
              </w:rPr>
            </w:r>
          </w:p>
        </w:tc>
      </w:tr>
      <w:tr>
        <w:trPr>
          <w:trHeight w:val="30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7F">
            <w:pPr>
              <w:widowControl w:val="0"/>
              <w:ind w:left="50"/>
              <w:rPr>
                <w:rFonts w:ascii="Calibri" w:cs="Calibri" w:eastAsia="Calibri" w:hAnsi="Calibri"/>
                <w:color w:val="111111"/>
              </w:rPr>
            </w:pPr>
            <w:r w:rsidDel="00000000" w:rsidR="00000000" w:rsidRPr="00000000">
              <w:rPr>
                <w:rtl w:val="0"/>
              </w:rPr>
            </w:r>
          </w:p>
        </w:tc>
        <w:tc>
          <w:tcPr>
            <w:shd w:fill="ffffff" w:val="clear"/>
            <w:tcMar>
              <w:top w:w="40.0" w:type="dxa"/>
              <w:left w:w="40.0" w:type="dxa"/>
              <w:bottom w:w="40.0" w:type="dxa"/>
              <w:right w:w="40.0" w:type="dxa"/>
            </w:tcMar>
            <w:vAlign w:val="center"/>
          </w:tcPr>
          <w:p w:rsidR="00000000" w:rsidDel="00000000" w:rsidP="00000000" w:rsidRDefault="00000000" w:rsidRPr="00000000" w14:paraId="00000180">
            <w:pPr>
              <w:widowControl w:val="0"/>
              <w:ind w:left="50"/>
              <w:jc w:val="center"/>
              <w:rPr>
                <w:rFonts w:ascii="Calibri" w:cs="Calibri" w:eastAsia="Calibri" w:hAnsi="Calibri"/>
                <w:color w:val="111111"/>
              </w:rPr>
            </w:pPr>
            <w:r w:rsidDel="00000000" w:rsidR="00000000" w:rsidRPr="00000000">
              <w:rPr>
                <w:rtl w:val="0"/>
              </w:rPr>
            </w:r>
          </w:p>
        </w:tc>
        <w:tc>
          <w:tcPr>
            <w:shd w:fill="ffffff" w:val="clear"/>
            <w:tcMar>
              <w:top w:w="40.0" w:type="dxa"/>
              <w:left w:w="40.0" w:type="dxa"/>
              <w:bottom w:w="40.0" w:type="dxa"/>
              <w:right w:w="40.0" w:type="dxa"/>
            </w:tcMar>
            <w:vAlign w:val="center"/>
          </w:tcPr>
          <w:p w:rsidR="00000000" w:rsidDel="00000000" w:rsidP="00000000" w:rsidRDefault="00000000" w:rsidRPr="00000000" w14:paraId="00000181">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8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shd w:fill="ffffff" w:val="clear"/>
            <w:tcMar>
              <w:top w:w="40.0" w:type="dxa"/>
              <w:left w:w="40.0" w:type="dxa"/>
              <w:bottom w:w="40.0" w:type="dxa"/>
              <w:right w:w="40.0" w:type="dxa"/>
            </w:tcMar>
            <w:vAlign w:val="center"/>
          </w:tcPr>
          <w:p w:rsidR="00000000" w:rsidDel="00000000" w:rsidP="00000000" w:rsidRDefault="00000000" w:rsidRPr="00000000" w14:paraId="0000018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-$27,788.21</w:t>
            </w:r>
          </w:p>
        </w:tc>
        <w:tc>
          <w:tcPr>
            <w:shd w:fill="ffffff" w:val="clear"/>
            <w:tcMar>
              <w:top w:w="40.0" w:type="dxa"/>
              <w:left w:w="40.0" w:type="dxa"/>
              <w:bottom w:w="40.0" w:type="dxa"/>
              <w:right w:w="40.0" w:type="dxa"/>
            </w:tcMar>
            <w:vAlign w:val="center"/>
          </w:tcPr>
          <w:p w:rsidR="00000000" w:rsidDel="00000000" w:rsidP="00000000" w:rsidRDefault="00000000" w:rsidRPr="00000000" w14:paraId="0000018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-$12,256.76</w:t>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8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shd w:fill="ffffff" w:val="clear"/>
            <w:tcMar>
              <w:top w:w="40.0" w:type="dxa"/>
              <w:left w:w="40.0" w:type="dxa"/>
              <w:bottom w:w="40.0" w:type="dxa"/>
              <w:right w:w="40.0" w:type="dxa"/>
            </w:tcMar>
            <w:vAlign w:val="center"/>
          </w:tcPr>
          <w:p w:rsidR="00000000" w:rsidDel="00000000" w:rsidP="00000000" w:rsidRDefault="00000000" w:rsidRPr="00000000" w14:paraId="0000018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ffffff" w:val="clear"/>
            <w:tcMar>
              <w:top w:w="40.0" w:type="dxa"/>
              <w:left w:w="40.0" w:type="dxa"/>
              <w:bottom w:w="40.0" w:type="dxa"/>
              <w:right w:w="40.0" w:type="dxa"/>
            </w:tcMar>
            <w:vAlign w:val="center"/>
          </w:tcPr>
          <w:p w:rsidR="00000000" w:rsidDel="00000000" w:rsidP="00000000" w:rsidRDefault="00000000" w:rsidRPr="00000000" w14:paraId="0000018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8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shd w:fill="ffffff" w:val="clear"/>
            <w:tcMar>
              <w:top w:w="40.0" w:type="dxa"/>
              <w:left w:w="40.0" w:type="dxa"/>
              <w:bottom w:w="40.0" w:type="dxa"/>
              <w:right w:w="40.0" w:type="dxa"/>
            </w:tcMar>
            <w:vAlign w:val="center"/>
          </w:tcPr>
          <w:p w:rsidR="00000000" w:rsidDel="00000000" w:rsidP="00000000" w:rsidRDefault="00000000" w:rsidRPr="00000000" w14:paraId="0000018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ffffff" w:val="clear"/>
            <w:tcMar>
              <w:top w:w="40.0" w:type="dxa"/>
              <w:left w:w="40.0" w:type="dxa"/>
              <w:bottom w:w="40.0" w:type="dxa"/>
              <w:right w:w="40.0" w:type="dxa"/>
            </w:tcMar>
            <w:vAlign w:val="center"/>
          </w:tcPr>
          <w:p w:rsidR="00000000" w:rsidDel="00000000" w:rsidP="00000000" w:rsidRDefault="00000000" w:rsidRPr="00000000" w14:paraId="0000018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8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shd w:fill="ffffff" w:val="clear"/>
            <w:tcMar>
              <w:top w:w="40.0" w:type="dxa"/>
              <w:left w:w="40.0" w:type="dxa"/>
              <w:bottom w:w="40.0" w:type="dxa"/>
              <w:right w:w="40.0" w:type="dxa"/>
            </w:tcMar>
            <w:vAlign w:val="center"/>
          </w:tcPr>
          <w:p w:rsidR="00000000" w:rsidDel="00000000" w:rsidP="00000000" w:rsidRDefault="00000000" w:rsidRPr="00000000" w14:paraId="0000018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ffffff" w:val="clear"/>
            <w:tcMar>
              <w:top w:w="40.0" w:type="dxa"/>
              <w:left w:w="40.0" w:type="dxa"/>
              <w:bottom w:w="40.0" w:type="dxa"/>
              <w:right w:w="40.0" w:type="dxa"/>
            </w:tcMar>
            <w:vAlign w:val="center"/>
          </w:tcPr>
          <w:p w:rsidR="00000000" w:rsidDel="00000000" w:rsidP="00000000" w:rsidRDefault="00000000" w:rsidRPr="00000000" w14:paraId="0000018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60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8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shd w:fill="ffffff" w:val="clear"/>
            <w:tcMar>
              <w:top w:w="40.0" w:type="dxa"/>
              <w:left w:w="40.0" w:type="dxa"/>
              <w:bottom w:w="40.0" w:type="dxa"/>
              <w:right w:w="40.0" w:type="dxa"/>
            </w:tcMar>
            <w:vAlign w:val="center"/>
          </w:tcPr>
          <w:p w:rsidR="00000000" w:rsidDel="00000000" w:rsidP="00000000" w:rsidRDefault="00000000" w:rsidRPr="00000000" w14:paraId="0000018F">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$4,631.82</w:t>
            </w:r>
            <w:r w:rsidDel="00000000" w:rsidR="00000000" w:rsidRPr="00000000">
              <w:rPr>
                <w:rtl w:val="0"/>
              </w:rPr>
            </w:r>
          </w:p>
        </w:tc>
        <w:tc>
          <w:tcPr>
            <w:shd w:fill="ffffff" w:val="clear"/>
            <w:tcMar>
              <w:top w:w="40.0" w:type="dxa"/>
              <w:left w:w="40.0" w:type="dxa"/>
              <w:bottom w:w="40.0" w:type="dxa"/>
              <w:right w:w="40.0" w:type="dxa"/>
            </w:tcMar>
            <w:vAlign w:val="center"/>
          </w:tcPr>
          <w:p w:rsidR="00000000" w:rsidDel="00000000" w:rsidP="00000000" w:rsidRDefault="00000000" w:rsidRPr="00000000" w14:paraId="00000190">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$8,457.81</w:t>
            </w:r>
            <w:r w:rsidDel="00000000" w:rsidR="00000000" w:rsidRPr="00000000">
              <w:rPr>
                <w:rtl w:val="0"/>
              </w:rPr>
            </w:r>
          </w:p>
        </w:tc>
      </w:tr>
    </w:tbl>
    <w:p w:rsidR="00000000" w:rsidDel="00000000" w:rsidP="00000000" w:rsidRDefault="00000000" w:rsidRPr="00000000" w14:paraId="00000191">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9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93">
      <w:pPr>
        <w:rPr>
          <w:rFonts w:ascii="Calibri" w:cs="Calibri" w:eastAsia="Calibri" w:hAnsi="Calibri"/>
          <w:b w:val="1"/>
          <w:color w:val="111111"/>
        </w:rPr>
      </w:pPr>
      <w:r w:rsidDel="00000000" w:rsidR="00000000" w:rsidRPr="00000000">
        <w:rPr>
          <w:rtl w:val="0"/>
        </w:rPr>
      </w:r>
    </w:p>
    <w:tbl>
      <w:tblPr>
        <w:tblStyle w:val="Table9"/>
        <w:tblW w:w="9090.0" w:type="dxa"/>
        <w:jc w:val="left"/>
        <w:tblInd w:w="4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4740"/>
        <w:gridCol w:w="2280"/>
        <w:gridCol w:w="2070"/>
        <w:tblGridChange w:id="0">
          <w:tblGrid>
            <w:gridCol w:w="4740"/>
            <w:gridCol w:w="2280"/>
            <w:gridCol w:w="2070"/>
          </w:tblGrid>
        </w:tblGridChange>
      </w:tblGrid>
      <w:tr>
        <w:trPr>
          <w:trHeight w:val="34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94">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1A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$49,000.00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9">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$55,000.00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Total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$65,000.00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$49,000.00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$51,000.00</w:t>
            </w:r>
            <w:r w:rsidDel="00000000" w:rsidR="00000000" w:rsidRPr="00000000">
              <w:rPr>
                <w:rtl w:val="0"/>
              </w:rPr>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2.04%</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7.84%</w:t>
            </w:r>
            <w:r w:rsidDel="00000000" w:rsidR="00000000" w:rsidRPr="00000000">
              <w:rPr>
                <w:rtl w:val="0"/>
              </w:rPr>
            </w:r>
          </w:p>
        </w:tc>
      </w:tr>
    </w:tbl>
    <w:p w:rsidR="00000000" w:rsidDel="00000000" w:rsidP="00000000" w:rsidRDefault="00000000" w:rsidRPr="00000000" w14:paraId="000001D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D7">
      <w:pPr>
        <w:rPr>
          <w:rFonts w:ascii="Calibri" w:cs="Calibri" w:eastAsia="Calibri" w:hAnsi="Calibri"/>
          <w:b w:val="1"/>
          <w:color w:val="111111"/>
        </w:rPr>
      </w:pPr>
      <w:r w:rsidDel="00000000" w:rsidR="00000000" w:rsidRPr="00000000">
        <w:rPr>
          <w:rtl w:val="0"/>
        </w:rPr>
      </w:r>
    </w:p>
    <w:tbl>
      <w:tblPr>
        <w:tblStyle w:val="Table10"/>
        <w:tblW w:w="9090.0" w:type="dxa"/>
        <w:jc w:val="left"/>
        <w:tblInd w:w="4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4366"/>
        <w:gridCol w:w="2452"/>
        <w:gridCol w:w="2272"/>
        <w:tblGridChange w:id="0">
          <w:tblGrid>
            <w:gridCol w:w="4366"/>
            <w:gridCol w:w="2452"/>
            <w:gridCol w:w="2272"/>
          </w:tblGrid>
        </w:tblGridChange>
      </w:tblGrid>
      <w:tr>
        <w:trPr>
          <w:trHeight w:val="340" w:hRule="atLeast"/>
        </w:trPr>
        <w:tc>
          <w:tcPr>
            <w:gridSpan w:val="3"/>
            <w:shd w:fill="auto" w:val="clear"/>
            <w:tcMar>
              <w:top w:w="40.0" w:type="dxa"/>
              <w:left w:w="40.0" w:type="dxa"/>
              <w:bottom w:w="40.0" w:type="dxa"/>
              <w:right w:w="40.0" w:type="dxa"/>
            </w:tcMar>
            <w:vAlign w:val="bottom"/>
          </w:tcPr>
          <w:p w:rsidR="00000000" w:rsidDel="00000000" w:rsidP="00000000" w:rsidRDefault="00000000" w:rsidRPr="00000000" w14:paraId="000001D8">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DB">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D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$40,000.00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E1">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E4">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E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E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$81,843.61</w:t>
            </w:r>
          </w:p>
        </w:tc>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$114,201.05</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E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F0">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$126,843.61</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$163,201.05</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F3">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F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1F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 and 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1F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IT Systems &amp; Maintenance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1F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20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Permits &amp; Licenses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20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and Promotion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08">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$55,000.00</w:t>
            </w:r>
            <w:r w:rsidDel="00000000" w:rsidR="00000000" w:rsidRPr="00000000">
              <w:rPr>
                <w:rtl w:val="0"/>
              </w:rPr>
            </w:r>
          </w:p>
        </w:tc>
      </w:tr>
      <w:tr>
        <w:trPr>
          <w:trHeight w:val="6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0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$76,843.61</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$108,201.05</w:t>
            </w:r>
            <w:r w:rsidDel="00000000" w:rsidR="00000000" w:rsidRPr="00000000">
              <w:rPr>
                <w:rtl w:val="0"/>
              </w:rPr>
            </w:r>
          </w:p>
        </w:tc>
      </w:tr>
    </w:tbl>
    <w:p w:rsidR="00000000" w:rsidDel="00000000" w:rsidP="00000000" w:rsidRDefault="00000000" w:rsidRPr="00000000" w14:paraId="0000020E">
      <w:pPr>
        <w:rPr>
          <w:rFonts w:ascii="Calibri" w:cs="Calibri" w:eastAsia="Calibri" w:hAnsi="Calibri"/>
          <w:b w:val="1"/>
          <w:color w:val="111111"/>
        </w:rPr>
      </w:pPr>
      <w:bookmarkStart w:colFirst="0" w:colLast="0" w:name="_gjdgxs" w:id="0"/>
      <w:bookmarkEnd w:id="0"/>
      <w:r w:rsidDel="00000000" w:rsidR="00000000" w:rsidRPr="00000000">
        <w:rPr>
          <w:rtl w:val="0"/>
        </w:rPr>
      </w:r>
    </w:p>
    <w:p w:rsidR="00000000" w:rsidDel="00000000" w:rsidP="00000000" w:rsidRDefault="00000000" w:rsidRPr="00000000" w14:paraId="0000020F">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10">
      <w:pPr>
        <w:rPr>
          <w:sz w:val="24"/>
          <w:szCs w:val="24"/>
        </w:rPr>
      </w:pPr>
      <w:r w:rsidDel="00000000" w:rsidR="00000000" w:rsidRPr="00000000">
        <w:rPr>
          <w:rtl w:val="0"/>
        </w:rPr>
      </w:r>
    </w:p>
    <w:p w:rsidR="00000000" w:rsidDel="00000000" w:rsidP="00000000" w:rsidRDefault="00000000" w:rsidRPr="00000000" w14:paraId="00000211">
      <w:pPr>
        <w:rPr>
          <w:rFonts w:ascii="Calibri" w:cs="Calibri" w:eastAsia="Calibri" w:hAnsi="Calibri"/>
        </w:rPr>
      </w:pPr>
      <w:r w:rsidDel="00000000" w:rsidR="00000000" w:rsidRPr="00000000">
        <w:rPr>
          <w:rtl w:val="0"/>
        </w:rPr>
      </w:r>
    </w:p>
    <w:p w:rsidR="00000000" w:rsidDel="00000000" w:rsidP="00000000" w:rsidRDefault="00000000" w:rsidRPr="00000000" w14:paraId="00000212">
      <w:pPr>
        <w:rPr>
          <w:rFonts w:ascii="Calibri" w:cs="Calibri" w:eastAsia="Calibri" w:hAnsi="Calibri"/>
          <w:b w:val="1"/>
          <w:color w:val="111111"/>
        </w:rPr>
      </w:pPr>
      <w:r w:rsidDel="00000000" w:rsidR="00000000" w:rsidRPr="00000000">
        <w:rPr>
          <w:rtl w:val="0"/>
        </w:rPr>
      </w:r>
    </w:p>
    <w:sectPr>
      <w:headerReference r:id="rId10" w:type="default"/>
      <w:footerReference r:id="rId11" w:type="default"/>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4">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-457199</wp:posOffset>
              </wp:positionV>
              <wp:extent cx="819422" cy="227239"/>
              <wp:effectExtent b="0" l="0" r="0" t="0"/>
              <wp:wrapNone/>
              <wp:docPr id="1" name=""/>
              <a:graphic>
                <a:graphicData uri="http://schemas.microsoft.com/office/word/2010/wordprocessingShape">
                  <wps:wsp>
                    <wps:cNvSpPr/>
                    <wps:cNvPr id="2" name="Shape 2"/>
                    <wps:spPr>
                      <a:xfrm>
                        <a:off x="4941052" y="3671143"/>
                        <a:ext cx="809897" cy="217714"/>
                      </a:xfrm>
                      <a:prstGeom prst="rect">
                        <a:avLst/>
                      </a:prstGeom>
                      <a:solidFill>
                        <a:srgbClr val="15C1B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-457199</wp:posOffset>
              </wp:positionV>
              <wp:extent cx="819422" cy="227239"/>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819422" cy="227239"/>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